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13" w:rsidRDefault="00426CA2" w:rsidP="00BF72CC">
      <w:pPr>
        <w:pStyle w:val="Titre2"/>
        <w:jc w:val="center"/>
        <w:rPr>
          <w:b/>
          <w:bCs/>
          <w:color w:val="C00000"/>
          <w:sz w:val="32"/>
          <w:szCs w:val="32"/>
        </w:rPr>
      </w:pPr>
      <w:r w:rsidRPr="00BF72CC">
        <w:rPr>
          <w:b/>
          <w:bCs/>
          <w:color w:val="C00000"/>
          <w:sz w:val="32"/>
          <w:szCs w:val="32"/>
        </w:rPr>
        <w:t xml:space="preserve">Newsletter </w:t>
      </w:r>
      <w:r w:rsidR="00D50F13" w:rsidRPr="00BF72CC">
        <w:rPr>
          <w:b/>
          <w:bCs/>
          <w:color w:val="C00000"/>
          <w:sz w:val="32"/>
          <w:szCs w:val="32"/>
        </w:rPr>
        <w:t>#</w:t>
      </w:r>
      <w:r w:rsidR="00954F52">
        <w:rPr>
          <w:b/>
          <w:bCs/>
          <w:color w:val="C00000"/>
          <w:sz w:val="32"/>
          <w:szCs w:val="32"/>
        </w:rPr>
        <w:t>2</w:t>
      </w:r>
      <w:r w:rsidR="003D62C3">
        <w:rPr>
          <w:b/>
          <w:bCs/>
          <w:color w:val="C00000"/>
          <w:sz w:val="32"/>
          <w:szCs w:val="32"/>
        </w:rPr>
        <w:t>2</w:t>
      </w:r>
      <w:r w:rsidR="00954F52">
        <w:rPr>
          <w:b/>
          <w:bCs/>
          <w:color w:val="C00000"/>
          <w:sz w:val="32"/>
          <w:szCs w:val="32"/>
        </w:rPr>
        <w:t>–</w:t>
      </w:r>
      <w:r w:rsidR="003D62C3">
        <w:rPr>
          <w:b/>
          <w:bCs/>
          <w:color w:val="C00000"/>
          <w:sz w:val="32"/>
          <w:szCs w:val="32"/>
        </w:rPr>
        <w:t xml:space="preserve">Octobre </w:t>
      </w:r>
      <w:r w:rsidR="001822BB">
        <w:rPr>
          <w:b/>
          <w:bCs/>
          <w:color w:val="C00000"/>
          <w:sz w:val="32"/>
          <w:szCs w:val="32"/>
        </w:rPr>
        <w:t>202</w:t>
      </w:r>
      <w:r w:rsidR="00F23C93">
        <w:rPr>
          <w:b/>
          <w:bCs/>
          <w:color w:val="C00000"/>
          <w:sz w:val="32"/>
          <w:szCs w:val="32"/>
        </w:rPr>
        <w:t>3</w:t>
      </w:r>
    </w:p>
    <w:p w:rsidR="00750B10" w:rsidRDefault="003D62C3" w:rsidP="008A7088">
      <w:pPr>
        <w:pStyle w:val="Titre2"/>
        <w:jc w:val="center"/>
        <w:rPr>
          <w:b/>
          <w:bCs/>
          <w:color w:val="C00000"/>
          <w:sz w:val="28"/>
          <w:szCs w:val="28"/>
        </w:rPr>
      </w:pPr>
      <w:r>
        <w:rPr>
          <w:b/>
          <w:bCs/>
          <w:color w:val="C00000"/>
          <w:sz w:val="28"/>
          <w:szCs w:val="28"/>
        </w:rPr>
        <w:t>TotalEnergies se réveille</w:t>
      </w:r>
    </w:p>
    <w:bookmarkStart w:id="0" w:name="_Hlk130936083"/>
    <w:bookmarkEnd w:id="0"/>
    <w:p w:rsidR="00E621F1" w:rsidRDefault="00EA294D" w:rsidP="008A7088">
      <w:pPr>
        <w:pStyle w:val="Titre2"/>
        <w:jc w:val="center"/>
        <w:rPr>
          <w:b/>
          <w:bCs/>
          <w:color w:val="C00000"/>
          <w:sz w:val="28"/>
          <w:szCs w:val="28"/>
        </w:rPr>
      </w:pPr>
      <w:r>
        <w:rPr>
          <w:b/>
          <w:bCs/>
          <w:noProof/>
          <w:color w:val="C00000"/>
          <w:sz w:val="28"/>
          <w:szCs w:val="28"/>
        </w:rPr>
      </w:r>
      <w:r>
        <w:rPr>
          <w:b/>
          <w:bCs/>
          <w:noProof/>
          <w:color w:val="C00000"/>
          <w:sz w:val="28"/>
          <w:szCs w:val="28"/>
        </w:rPr>
        <w:pict>
          <v:group id="Groupe 3" o:spid="_x0000_s1026" style="width:93.75pt;height:80.25pt;mso-position-horizontal-relative:char;mso-position-vertical-relative:line" coordsize="57607,54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Une image contenant Panneau de signalisation, signe&#10;&#10;Description générée automatiquement" style="position:absolute;width:57607;height:50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">
              <v:imagedata r:id="rId8" o:title="Une image contenant Panneau de signalisation, signe&#10;&#10;Description générée automatiquement"/>
            </v:shape>
            <v:shapetype id="_x0000_t202" coordsize="21600,21600" o:spt="202" path="m,l,21600r21600,l21600,xe">
              <v:stroke joinstyle="miter"/>
              <v:path gradientshapeok="t" o:connecttype="rect"/>
            </v:shapetype>
            <v:shape id="Zone de texte 2" o:spid="_x0000_s1028" type="#_x0000_t202" style="position:absolute;top:50692;width:57607;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" stroked="f">
              <v:textbox>
                <w:txbxContent>
                  <w:p w:rsidR="00750B10" w:rsidRPr="00750B10" w:rsidRDefault="00EA294D" w:rsidP="00750B10">
                    <w:pPr>
                      <w:rPr>
                        <w:sz w:val="18"/>
                        <w:szCs w:val="18"/>
                      </w:rPr>
                    </w:pPr>
                    <w:hyperlink r:id="rId9" w:history="1">
                      <w:r w:rsidR="00750B10" w:rsidRPr="00750B10">
                        <w:rPr>
                          <w:rStyle w:val="Lienhypertexte"/>
                          <w:sz w:val="18"/>
                          <w:szCs w:val="18"/>
                        </w:rPr>
                        <w:t>Cette photo</w:t>
                      </w:r>
                    </w:hyperlink>
                    <w:r w:rsidR="00750B10" w:rsidRPr="00750B10">
                      <w:rPr>
                        <w:sz w:val="18"/>
                        <w:szCs w:val="18"/>
                      </w:rPr>
                      <w:t xml:space="preserve"> par Auteur inconnu est soumise à la licence </w:t>
                    </w:r>
                    <w:hyperlink r:id="rId10" w:history="1">
                      <w:r w:rsidR="00750B10" w:rsidRPr="00750B10">
                        <w:rPr>
                          <w:rStyle w:val="Lienhypertexte"/>
                          <w:sz w:val="18"/>
                          <w:szCs w:val="18"/>
                        </w:rPr>
                        <w:t>CC BY-SA</w:t>
                      </w:r>
                    </w:hyperlink>
                  </w:p>
                </w:txbxContent>
              </v:textbox>
            </v:shape>
            <w10:wrap type="none"/>
            <w10:anchorlock/>
          </v:group>
        </w:pict>
      </w:r>
    </w:p>
    <w:p w:rsidR="00511292" w:rsidRDefault="00511292" w:rsidP="00511292">
      <w:pPr>
        <w:pStyle w:val="Titre2"/>
        <w:jc w:val="center"/>
        <w:rPr>
          <w:rFonts w:asciiTheme="minorHAnsi" w:hAnsiTheme="minorHAnsi" w:cstheme="minorHAnsi"/>
          <w:b/>
          <w:bCs/>
          <w:color w:val="00B050"/>
          <w:sz w:val="32"/>
          <w:szCs w:val="32"/>
        </w:rPr>
      </w:pPr>
      <w:r w:rsidRPr="00532716">
        <w:rPr>
          <w:rFonts w:asciiTheme="minorHAnsi" w:hAnsiTheme="minorHAnsi" w:cstheme="minorHAnsi"/>
          <w:b/>
          <w:bCs/>
          <w:color w:val="00B050"/>
          <w:sz w:val="32"/>
          <w:szCs w:val="32"/>
        </w:rPr>
        <w:t>Le mot du Président</w:t>
      </w:r>
    </w:p>
    <w:p w:rsidR="006046D4" w:rsidRDefault="006046D4" w:rsidP="00295176">
      <w:pPr>
        <w:pStyle w:val="Titre2"/>
        <w:rPr>
          <w:b/>
          <w:bCs/>
          <w:color w:val="C00000"/>
          <w:sz w:val="24"/>
          <w:szCs w:val="24"/>
        </w:rPr>
      </w:pPr>
    </w:p>
    <w:p w:rsidR="006046D4" w:rsidRDefault="006046D4" w:rsidP="00295176">
      <w:pPr>
        <w:pStyle w:val="Titre2"/>
        <w:rPr>
          <w:b/>
          <w:bCs/>
          <w:color w:val="C00000"/>
          <w:sz w:val="24"/>
          <w:szCs w:val="24"/>
        </w:rPr>
      </w:pPr>
      <w:r>
        <w:rPr>
          <w:b/>
          <w:bCs/>
          <w:color w:val="C00000"/>
          <w:sz w:val="24"/>
          <w:szCs w:val="24"/>
        </w:rPr>
        <w:t xml:space="preserve">TotalEnergies est-elle en train de se réveiller ? </w:t>
      </w:r>
    </w:p>
    <w:p w:rsidR="006046D4" w:rsidRDefault="006046D4" w:rsidP="00BD6A1A">
      <w:pPr>
        <w:jc w:val="both"/>
      </w:pPr>
      <w:r>
        <w:t xml:space="preserve">Certains « signaux faibles » semblent montrer que TotalEnergies n’a pas abandonné ses projets </w:t>
      </w:r>
      <w:r w:rsidR="002B370D">
        <w:t xml:space="preserve">éoliens </w:t>
      </w:r>
      <w:r>
        <w:t xml:space="preserve">dans </w:t>
      </w:r>
      <w:r w:rsidR="002B370D">
        <w:t xml:space="preserve">notre Région. </w:t>
      </w:r>
    </w:p>
    <w:p w:rsidR="00915B01" w:rsidRDefault="006046D4" w:rsidP="00915B01">
      <w:pPr>
        <w:jc w:val="both"/>
      </w:pPr>
      <w:r>
        <w:t>Près de Cercy-la-Tour, les projets de Savernay (10 éoliennes) et du Plémont (3 éoliennes) ont fait l’objet de DDAE (Dossiers de demandes d’Autorisation Environnementale</w:t>
      </w:r>
      <w:r w:rsidR="002B370D">
        <w:t>), en cours d’instruction auprès de la Préfecture de la Nièvre.</w:t>
      </w:r>
    </w:p>
    <w:p w:rsidR="006046D4" w:rsidRDefault="00BD6A1A" w:rsidP="003C5C09">
      <w:pPr>
        <w:pStyle w:val="Paragraphedeliste"/>
        <w:numPr>
          <w:ilvl w:val="0"/>
          <w:numId w:val="5"/>
        </w:numPr>
        <w:jc w:val="both"/>
      </w:pPr>
      <w:r w:rsidRPr="00915B01">
        <w:rPr>
          <w:b/>
          <w:bCs/>
        </w:rPr>
        <w:t xml:space="preserve">L’association A Vent Garde, directement concernée, est en alerte. </w:t>
      </w:r>
      <w:hyperlink r:id="rId11" w:history="1">
        <w:r w:rsidRPr="006E5BB7">
          <w:rPr>
            <w:rStyle w:val="Lienhypertexte"/>
          </w:rPr>
          <w:t>www.aventgarde.fr</w:t>
        </w:r>
      </w:hyperlink>
    </w:p>
    <w:p w:rsidR="00915B01" w:rsidRDefault="00915B01" w:rsidP="00D65B6C">
      <w:pPr>
        <w:spacing w:after="0"/>
        <w:jc w:val="both"/>
      </w:pPr>
      <w:r>
        <w:t>**</w:t>
      </w:r>
    </w:p>
    <w:p w:rsidR="00D65B6C" w:rsidRDefault="00BD6A1A" w:rsidP="00D65B6C">
      <w:pPr>
        <w:spacing w:after="0"/>
        <w:jc w:val="both"/>
      </w:pPr>
      <w:r>
        <w:t xml:space="preserve">A Grury, </w:t>
      </w:r>
      <w:r w:rsidR="008775D7">
        <w:t xml:space="preserve">la lettre n°5 de TotalEnergies a été postée </w:t>
      </w:r>
      <w:r>
        <w:t xml:space="preserve">sur le site du projet Marcelys (5 éoliennes) </w:t>
      </w:r>
      <w:r w:rsidR="008775D7">
        <w:t>le</w:t>
      </w:r>
      <w:r>
        <w:t xml:space="preserve"> 15 juillet 2023.</w:t>
      </w:r>
      <w:hyperlink r:id="rId12" w:history="1">
        <w:r w:rsidR="008775D7" w:rsidRPr="006E5BB7">
          <w:rPr>
            <w:rStyle w:val="Lienhypertexte"/>
          </w:rPr>
          <w:t>www.projeteolien.marcelys.fr</w:t>
        </w:r>
      </w:hyperlink>
    </w:p>
    <w:p w:rsidR="00D65B6C" w:rsidRDefault="00D65B6C" w:rsidP="00D65B6C">
      <w:pPr>
        <w:spacing w:after="0"/>
        <w:jc w:val="both"/>
      </w:pPr>
    </w:p>
    <w:p w:rsidR="008775D7" w:rsidRDefault="00750B10" w:rsidP="00750B10">
      <w:pPr>
        <w:jc w:val="both"/>
      </w:pPr>
      <w:r>
        <w:t xml:space="preserve">On peut y lire les mensonges habituels des promoteurs sur la production </w:t>
      </w:r>
      <w:r w:rsidR="008775D7">
        <w:t xml:space="preserve">d’électricité, </w:t>
      </w:r>
      <w:r>
        <w:t xml:space="preserve">sur les économies de CO2, </w:t>
      </w:r>
      <w:r w:rsidR="008775D7">
        <w:t xml:space="preserve">sur </w:t>
      </w:r>
      <w:r>
        <w:t xml:space="preserve">la concertation, </w:t>
      </w:r>
      <w:r w:rsidR="008775D7">
        <w:t xml:space="preserve">sur le démantèlement, </w:t>
      </w:r>
      <w:r>
        <w:t xml:space="preserve">etc. </w:t>
      </w:r>
    </w:p>
    <w:p w:rsidR="008775D7" w:rsidRPr="00915B01" w:rsidRDefault="00750B10" w:rsidP="003C5C09">
      <w:pPr>
        <w:pStyle w:val="Paragraphedeliste"/>
        <w:numPr>
          <w:ilvl w:val="0"/>
          <w:numId w:val="4"/>
        </w:numPr>
        <w:jc w:val="both"/>
        <w:rPr>
          <w:b/>
          <w:bCs/>
        </w:rPr>
      </w:pPr>
      <w:r w:rsidRPr="00915B01">
        <w:rPr>
          <w:b/>
          <w:bCs/>
        </w:rPr>
        <w:t xml:space="preserve">Le calendrier prévisionnel fait état d’un dépôt de dossier </w:t>
      </w:r>
      <w:r w:rsidR="00915B01">
        <w:rPr>
          <w:b/>
          <w:bCs/>
        </w:rPr>
        <w:t>fi</w:t>
      </w:r>
      <w:r w:rsidRPr="00915B01">
        <w:rPr>
          <w:b/>
          <w:bCs/>
        </w:rPr>
        <w:t>n 2023.</w:t>
      </w:r>
    </w:p>
    <w:p w:rsidR="006046D4" w:rsidRPr="008775D7" w:rsidRDefault="00750B10" w:rsidP="008775D7">
      <w:pPr>
        <w:jc w:val="both"/>
      </w:pPr>
      <w:r>
        <w:t xml:space="preserve">Nous sommes aux côtés de Sauvegarde Nature et Patrimoine de Grury pour réagir dès que nous aurons connaissance du dossier. </w:t>
      </w:r>
    </w:p>
    <w:p w:rsidR="00915B01" w:rsidRPr="00F604F0" w:rsidRDefault="00915B01" w:rsidP="00F604F0">
      <w:pPr>
        <w:pStyle w:val="Titre2"/>
        <w:jc w:val="center"/>
        <w:rPr>
          <w:rFonts w:asciiTheme="minorHAnsi" w:hAnsiTheme="minorHAnsi" w:cstheme="minorHAnsi"/>
          <w:b/>
          <w:bCs/>
          <w:color w:val="00B050"/>
          <w:sz w:val="32"/>
          <w:szCs w:val="32"/>
        </w:rPr>
      </w:pPr>
      <w:r w:rsidRPr="00F604F0">
        <w:rPr>
          <w:rFonts w:asciiTheme="minorHAnsi" w:hAnsiTheme="minorHAnsi" w:cstheme="minorHAnsi"/>
          <w:b/>
          <w:bCs/>
          <w:color w:val="00B050"/>
          <w:sz w:val="32"/>
          <w:szCs w:val="32"/>
        </w:rPr>
        <w:t>Les</w:t>
      </w:r>
      <w:r w:rsidR="00687650">
        <w:rPr>
          <w:rFonts w:asciiTheme="minorHAnsi" w:hAnsiTheme="minorHAnsi" w:cstheme="minorHAnsi"/>
          <w:b/>
          <w:bCs/>
          <w:color w:val="00B050"/>
          <w:sz w:val="32"/>
          <w:szCs w:val="32"/>
        </w:rPr>
        <w:t xml:space="preserve"> </w:t>
      </w:r>
      <w:r w:rsidRPr="00F604F0">
        <w:rPr>
          <w:rFonts w:asciiTheme="minorHAnsi" w:hAnsiTheme="minorHAnsi" w:cstheme="minorHAnsi"/>
          <w:b/>
          <w:bCs/>
          <w:color w:val="00B050"/>
          <w:sz w:val="32"/>
          <w:szCs w:val="32"/>
        </w:rPr>
        <w:t>études</w:t>
      </w:r>
      <w:r w:rsidR="00635DCE" w:rsidRPr="00F604F0">
        <w:rPr>
          <w:rFonts w:asciiTheme="minorHAnsi" w:hAnsiTheme="minorHAnsi" w:cstheme="minorHAnsi"/>
          <w:b/>
          <w:bCs/>
          <w:color w:val="00B050"/>
          <w:sz w:val="32"/>
          <w:szCs w:val="32"/>
        </w:rPr>
        <w:t>«</w:t>
      </w:r>
      <w:r w:rsidR="00635DCE">
        <w:rPr>
          <w:b/>
          <w:bCs/>
          <w:color w:val="C00000"/>
          <w:sz w:val="24"/>
          <w:szCs w:val="24"/>
        </w:rPr>
        <w:t> </w:t>
      </w:r>
      <w:r w:rsidRPr="00F604F0">
        <w:rPr>
          <w:rFonts w:asciiTheme="minorHAnsi" w:hAnsiTheme="minorHAnsi" w:cstheme="minorHAnsi"/>
          <w:b/>
          <w:bCs/>
          <w:color w:val="00B050"/>
          <w:sz w:val="32"/>
          <w:szCs w:val="32"/>
        </w:rPr>
        <w:t>Biodiversité</w:t>
      </w:r>
      <w:r w:rsidR="00635DCE">
        <w:rPr>
          <w:b/>
          <w:bCs/>
          <w:color w:val="C00000"/>
          <w:sz w:val="24"/>
          <w:szCs w:val="24"/>
        </w:rPr>
        <w:t> </w:t>
      </w:r>
      <w:r w:rsidR="00635DCE" w:rsidRPr="004D105A">
        <w:rPr>
          <w:b/>
          <w:bCs/>
          <w:color w:val="00B050"/>
          <w:sz w:val="24"/>
          <w:szCs w:val="24"/>
        </w:rPr>
        <w:t>»</w:t>
      </w:r>
    </w:p>
    <w:p w:rsidR="00915B01" w:rsidRPr="00915B01" w:rsidRDefault="00915B01" w:rsidP="00915B01">
      <w:pPr>
        <w:pStyle w:val="NormalWeb"/>
        <w:spacing w:before="0" w:beforeAutospacing="0" w:after="0" w:afterAutospacing="0"/>
        <w:jc w:val="both"/>
        <w:rPr>
          <w:rFonts w:asciiTheme="minorHAnsi" w:hAnsiTheme="minorHAnsi" w:cstheme="minorHAnsi"/>
          <w:b/>
          <w:bCs/>
          <w:sz w:val="22"/>
          <w:szCs w:val="22"/>
          <w:u w:val="single"/>
        </w:rPr>
      </w:pPr>
      <w:r>
        <w:rPr>
          <w:rFonts w:asciiTheme="minorHAnsi" w:hAnsiTheme="minorHAnsi" w:cstheme="minorHAnsi"/>
          <w:b/>
          <w:bCs/>
          <w:sz w:val="22"/>
          <w:szCs w:val="22"/>
          <w:u w:val="single"/>
        </w:rPr>
        <w:t>L</w:t>
      </w:r>
      <w:r w:rsidRPr="00915B01">
        <w:rPr>
          <w:rFonts w:asciiTheme="minorHAnsi" w:hAnsiTheme="minorHAnsi" w:cstheme="minorHAnsi"/>
          <w:b/>
          <w:bCs/>
          <w:sz w:val="22"/>
          <w:szCs w:val="22"/>
          <w:u w:val="single"/>
        </w:rPr>
        <w:t>es chiroptères</w:t>
      </w:r>
    </w:p>
    <w:p w:rsidR="00915B01" w:rsidRDefault="00915B01" w:rsidP="00915B01">
      <w:pPr>
        <w:pStyle w:val="NormalWeb"/>
        <w:spacing w:before="0" w:beforeAutospacing="0" w:after="0" w:afterAutospacing="0"/>
        <w:jc w:val="both"/>
        <w:rPr>
          <w:rFonts w:asciiTheme="minorHAnsi" w:hAnsiTheme="minorHAnsi" w:cstheme="minorHAnsi"/>
          <w:sz w:val="22"/>
          <w:szCs w:val="22"/>
        </w:rPr>
      </w:pPr>
      <w:r w:rsidRPr="006C503F">
        <w:rPr>
          <w:rFonts w:asciiTheme="minorHAnsi" w:hAnsiTheme="minorHAnsi" w:cstheme="minorHAnsi"/>
          <w:sz w:val="22"/>
          <w:szCs w:val="22"/>
        </w:rPr>
        <w:t xml:space="preserve">NPSM et SSM </w:t>
      </w:r>
      <w:r>
        <w:rPr>
          <w:rFonts w:asciiTheme="minorHAnsi" w:hAnsiTheme="minorHAnsi" w:cstheme="minorHAnsi"/>
          <w:sz w:val="22"/>
          <w:szCs w:val="22"/>
        </w:rPr>
        <w:t>ont</w:t>
      </w:r>
      <w:r w:rsidRPr="006C503F">
        <w:rPr>
          <w:rFonts w:asciiTheme="minorHAnsi" w:hAnsiTheme="minorHAnsi" w:cstheme="minorHAnsi"/>
          <w:sz w:val="22"/>
          <w:szCs w:val="22"/>
        </w:rPr>
        <w:t xml:space="preserve"> mandat</w:t>
      </w:r>
      <w:r>
        <w:rPr>
          <w:rFonts w:asciiTheme="minorHAnsi" w:hAnsiTheme="minorHAnsi" w:cstheme="minorHAnsi"/>
          <w:sz w:val="22"/>
          <w:szCs w:val="22"/>
        </w:rPr>
        <w:t>é</w:t>
      </w:r>
      <w:r w:rsidRPr="006C503F">
        <w:rPr>
          <w:rFonts w:asciiTheme="minorHAnsi" w:hAnsiTheme="minorHAnsi" w:cstheme="minorHAnsi"/>
          <w:sz w:val="22"/>
          <w:szCs w:val="22"/>
        </w:rPr>
        <w:t xml:space="preserve"> la SHNA</w:t>
      </w:r>
      <w:r w:rsidRPr="006C503F">
        <w:rPr>
          <w:rStyle w:val="Appelnotedebasdep"/>
          <w:rFonts w:asciiTheme="minorHAnsi" w:hAnsiTheme="minorHAnsi" w:cstheme="minorHAnsi"/>
          <w:sz w:val="22"/>
          <w:szCs w:val="22"/>
        </w:rPr>
        <w:footnoteReference w:id="2"/>
      </w:r>
      <w:r w:rsidRPr="006C503F">
        <w:rPr>
          <w:rFonts w:asciiTheme="minorHAnsi" w:hAnsiTheme="minorHAnsi" w:cstheme="minorHAnsi"/>
          <w:sz w:val="22"/>
          <w:szCs w:val="22"/>
        </w:rPr>
        <w:t xml:space="preserve"> pour </w:t>
      </w:r>
      <w:r>
        <w:rPr>
          <w:rFonts w:asciiTheme="minorHAnsi" w:hAnsiTheme="minorHAnsi" w:cstheme="minorHAnsi"/>
          <w:sz w:val="22"/>
          <w:szCs w:val="22"/>
        </w:rPr>
        <w:t>étudier la présence de</w:t>
      </w:r>
      <w:r w:rsidRPr="006C503F">
        <w:rPr>
          <w:rFonts w:asciiTheme="minorHAnsi" w:hAnsiTheme="minorHAnsi" w:cstheme="minorHAnsi"/>
          <w:sz w:val="22"/>
          <w:szCs w:val="22"/>
        </w:rPr>
        <w:t xml:space="preserve"> chiroptères</w:t>
      </w:r>
      <w:r>
        <w:rPr>
          <w:rFonts w:asciiTheme="minorHAnsi" w:hAnsiTheme="minorHAnsi" w:cstheme="minorHAnsi"/>
          <w:sz w:val="22"/>
          <w:szCs w:val="22"/>
        </w:rPr>
        <w:t xml:space="preserve"> dans la région de Marly en une dizaine d’emplacements différents. </w:t>
      </w:r>
    </w:p>
    <w:p w:rsidR="00915B01" w:rsidRDefault="00915B01" w:rsidP="003C5C09">
      <w:pPr>
        <w:pStyle w:val="NormalWeb"/>
        <w:numPr>
          <w:ilvl w:val="0"/>
          <w:numId w:val="4"/>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Les résultats devraient être connus en novembre. </w:t>
      </w:r>
    </w:p>
    <w:p w:rsidR="00915B01" w:rsidRDefault="00915B01" w:rsidP="00915B01">
      <w:pPr>
        <w:pStyle w:val="NormalWeb"/>
        <w:spacing w:before="0" w:beforeAutospacing="0" w:after="0" w:afterAutospacing="0"/>
        <w:jc w:val="both"/>
        <w:rPr>
          <w:rFonts w:asciiTheme="minorHAnsi" w:hAnsiTheme="minorHAnsi" w:cstheme="minorHAnsi"/>
          <w:sz w:val="22"/>
          <w:szCs w:val="22"/>
        </w:rPr>
      </w:pPr>
    </w:p>
    <w:p w:rsidR="00915B01" w:rsidRPr="00915B01" w:rsidRDefault="00915B01" w:rsidP="00915B01">
      <w:pPr>
        <w:pStyle w:val="NormalWeb"/>
        <w:spacing w:before="0" w:beforeAutospacing="0" w:after="0" w:afterAutospacing="0"/>
        <w:jc w:val="both"/>
        <w:rPr>
          <w:rFonts w:asciiTheme="minorHAnsi" w:hAnsiTheme="minorHAnsi" w:cstheme="minorHAnsi"/>
          <w:b/>
          <w:bCs/>
          <w:sz w:val="22"/>
          <w:szCs w:val="22"/>
          <w:u w:val="single"/>
        </w:rPr>
      </w:pPr>
      <w:r w:rsidRPr="00915B01">
        <w:rPr>
          <w:rFonts w:asciiTheme="minorHAnsi" w:hAnsiTheme="minorHAnsi" w:cstheme="minorHAnsi"/>
          <w:b/>
          <w:bCs/>
          <w:sz w:val="22"/>
          <w:szCs w:val="22"/>
          <w:u w:val="single"/>
        </w:rPr>
        <w:t>Les Milans Royaux</w:t>
      </w:r>
    </w:p>
    <w:p w:rsidR="00915B01" w:rsidRDefault="00915B01" w:rsidP="00915B0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 l’instar des années précédentes, deux week-ends d’observation de la migration postnuptiale des Milans Royaux sont prévus au niveau des associations de Bourgogne-Franche-Comté, avec le soutien de nos ornithologues et de la LPO</w:t>
      </w:r>
      <w:r>
        <w:rPr>
          <w:rStyle w:val="Appelnotedebasdep"/>
          <w:rFonts w:asciiTheme="minorHAnsi" w:hAnsiTheme="minorHAnsi" w:cstheme="minorHAnsi"/>
          <w:sz w:val="22"/>
          <w:szCs w:val="22"/>
        </w:rPr>
        <w:footnoteReference w:id="3"/>
      </w:r>
      <w:r>
        <w:rPr>
          <w:rFonts w:asciiTheme="minorHAnsi" w:hAnsiTheme="minorHAnsi" w:cstheme="minorHAnsi"/>
          <w:sz w:val="22"/>
          <w:szCs w:val="22"/>
        </w:rPr>
        <w:t xml:space="preserve">. </w:t>
      </w:r>
    </w:p>
    <w:p w:rsidR="00635DCE" w:rsidRDefault="00635DCE" w:rsidP="003C5C09">
      <w:pPr>
        <w:pStyle w:val="NormalWeb"/>
        <w:numPr>
          <w:ilvl w:val="0"/>
          <w:numId w:val="4"/>
        </w:numPr>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 xml:space="preserve">Observation : </w:t>
      </w:r>
      <w:r w:rsidRPr="00635DCE">
        <w:rPr>
          <w:rFonts w:asciiTheme="minorHAnsi" w:hAnsiTheme="minorHAnsi" w:cstheme="minorHAnsi"/>
          <w:b/>
          <w:bCs/>
          <w:sz w:val="22"/>
          <w:szCs w:val="22"/>
        </w:rPr>
        <w:t>week-end prochain (7 &amp; 8 octobre) et week-end suivant (14 &amp; 15 octobre).</w:t>
      </w:r>
    </w:p>
    <w:p w:rsidR="00915B01" w:rsidRPr="00635DCE" w:rsidRDefault="00915B01" w:rsidP="00635DCE">
      <w:pPr>
        <w:pStyle w:val="NormalWeb"/>
        <w:spacing w:before="0" w:beforeAutospacing="0" w:after="0" w:afterAutospacing="0"/>
        <w:ind w:left="720"/>
        <w:jc w:val="both"/>
        <w:rPr>
          <w:rFonts w:asciiTheme="minorHAnsi" w:hAnsiTheme="minorHAnsi" w:cstheme="minorHAnsi"/>
          <w:b/>
          <w:bCs/>
          <w:sz w:val="22"/>
          <w:szCs w:val="22"/>
        </w:rPr>
      </w:pPr>
      <w:r w:rsidRPr="00635DCE">
        <w:rPr>
          <w:rFonts w:asciiTheme="minorHAnsi" w:hAnsiTheme="minorHAnsi" w:cstheme="minorHAnsi"/>
          <w:b/>
          <w:bCs/>
          <w:sz w:val="22"/>
          <w:szCs w:val="22"/>
        </w:rPr>
        <w:t>Vous pouvez encore vous inscrire</w:t>
      </w:r>
      <w:r w:rsidR="00635DCE" w:rsidRPr="00635DCE">
        <w:rPr>
          <w:rFonts w:asciiTheme="minorHAnsi" w:hAnsiTheme="minorHAnsi" w:cstheme="minorHAnsi"/>
          <w:b/>
          <w:bCs/>
          <w:sz w:val="22"/>
          <w:szCs w:val="22"/>
        </w:rPr>
        <w:t xml:space="preserve"> à </w:t>
      </w:r>
      <w:hyperlink r:id="rId13" w:history="1">
        <w:r w:rsidR="00635DCE" w:rsidRPr="00635DCE">
          <w:rPr>
            <w:rStyle w:val="Lienhypertexte"/>
            <w:rFonts w:asciiTheme="minorHAnsi" w:hAnsiTheme="minorHAnsi" w:cstheme="minorHAnsi"/>
            <w:b/>
            <w:bCs/>
            <w:sz w:val="22"/>
            <w:szCs w:val="22"/>
          </w:rPr>
          <w:t>nouscontacter@sauvegardesudmorvan.org</w:t>
        </w:r>
      </w:hyperlink>
      <w:r w:rsidR="00635DCE" w:rsidRPr="00635DCE">
        <w:rPr>
          <w:rFonts w:asciiTheme="minorHAnsi" w:hAnsiTheme="minorHAnsi" w:cstheme="minorHAnsi"/>
          <w:b/>
          <w:bCs/>
          <w:sz w:val="22"/>
          <w:szCs w:val="22"/>
        </w:rPr>
        <w:t xml:space="preserve"> ou </w:t>
      </w:r>
      <w:hyperlink r:id="rId14" w:history="1">
        <w:r w:rsidR="00635DCE" w:rsidRPr="00635DCE">
          <w:rPr>
            <w:rStyle w:val="Lienhypertexte"/>
            <w:rFonts w:asciiTheme="minorHAnsi" w:hAnsiTheme="minorHAnsi" w:cstheme="minorHAnsi"/>
            <w:b/>
            <w:bCs/>
            <w:sz w:val="22"/>
            <w:szCs w:val="22"/>
          </w:rPr>
          <w:t>escargot.v@orange.fr</w:t>
        </w:r>
      </w:hyperlink>
    </w:p>
    <w:p w:rsidR="00915B01" w:rsidRDefault="00915B01" w:rsidP="00915B01">
      <w:pPr>
        <w:pStyle w:val="NormalWeb"/>
        <w:spacing w:before="0" w:beforeAutospacing="0" w:after="0" w:afterAutospacing="0"/>
        <w:jc w:val="both"/>
        <w:rPr>
          <w:rFonts w:asciiTheme="minorHAnsi" w:hAnsiTheme="minorHAnsi" w:cstheme="minorHAnsi"/>
          <w:sz w:val="22"/>
          <w:szCs w:val="22"/>
        </w:rPr>
      </w:pPr>
    </w:p>
    <w:p w:rsidR="00915B01" w:rsidRPr="006C503F" w:rsidRDefault="00915B01" w:rsidP="00915B01">
      <w:pPr>
        <w:pStyle w:val="NormalWeb"/>
        <w:spacing w:before="0" w:beforeAutospacing="0" w:after="0" w:afterAutospacing="0"/>
        <w:jc w:val="both"/>
        <w:rPr>
          <w:rFonts w:asciiTheme="minorHAnsi" w:hAnsiTheme="minorHAnsi" w:cstheme="minorHAnsi"/>
          <w:sz w:val="22"/>
          <w:szCs w:val="22"/>
        </w:rPr>
      </w:pPr>
    </w:p>
    <w:p w:rsidR="00915B01" w:rsidRPr="00915B01" w:rsidRDefault="00915B01" w:rsidP="00915B01"/>
    <w:p w:rsidR="00295176" w:rsidRPr="00F604F0" w:rsidRDefault="008775D7" w:rsidP="00F604F0">
      <w:pPr>
        <w:pStyle w:val="Titre2"/>
        <w:jc w:val="center"/>
        <w:rPr>
          <w:rFonts w:asciiTheme="minorHAnsi" w:hAnsiTheme="minorHAnsi" w:cstheme="minorHAnsi"/>
          <w:b/>
          <w:bCs/>
          <w:color w:val="00B050"/>
          <w:sz w:val="32"/>
          <w:szCs w:val="32"/>
        </w:rPr>
      </w:pPr>
      <w:r w:rsidRPr="00F604F0">
        <w:rPr>
          <w:rFonts w:asciiTheme="minorHAnsi" w:hAnsiTheme="minorHAnsi" w:cstheme="minorHAnsi"/>
          <w:b/>
          <w:bCs/>
          <w:color w:val="00B050"/>
          <w:sz w:val="32"/>
          <w:szCs w:val="32"/>
        </w:rPr>
        <w:t>L</w:t>
      </w:r>
      <w:r w:rsidR="00635DCE" w:rsidRPr="00F604F0">
        <w:rPr>
          <w:rFonts w:asciiTheme="minorHAnsi" w:hAnsiTheme="minorHAnsi" w:cstheme="minorHAnsi"/>
          <w:b/>
          <w:bCs/>
          <w:color w:val="00B050"/>
          <w:sz w:val="32"/>
          <w:szCs w:val="32"/>
        </w:rPr>
        <w:t>a</w:t>
      </w:r>
      <w:r w:rsidR="00687650">
        <w:rPr>
          <w:rFonts w:asciiTheme="minorHAnsi" w:hAnsiTheme="minorHAnsi" w:cstheme="minorHAnsi"/>
          <w:b/>
          <w:bCs/>
          <w:color w:val="00B050"/>
          <w:sz w:val="32"/>
          <w:szCs w:val="32"/>
        </w:rPr>
        <w:t xml:space="preserve"> </w:t>
      </w:r>
      <w:r w:rsidR="007855E3" w:rsidRPr="00F604F0">
        <w:rPr>
          <w:rFonts w:asciiTheme="minorHAnsi" w:hAnsiTheme="minorHAnsi" w:cstheme="minorHAnsi"/>
          <w:b/>
          <w:bCs/>
          <w:color w:val="00B050"/>
          <w:sz w:val="32"/>
          <w:szCs w:val="32"/>
        </w:rPr>
        <w:t xml:space="preserve">loi d’Accélération des Energies </w:t>
      </w:r>
      <w:r w:rsidR="00635DCE" w:rsidRPr="00F604F0">
        <w:rPr>
          <w:rFonts w:asciiTheme="minorHAnsi" w:hAnsiTheme="minorHAnsi" w:cstheme="minorHAnsi"/>
          <w:b/>
          <w:bCs/>
          <w:color w:val="00B050"/>
          <w:sz w:val="32"/>
          <w:szCs w:val="32"/>
        </w:rPr>
        <w:t>Renouvelables</w:t>
      </w:r>
    </w:p>
    <w:p w:rsidR="009D3C8A" w:rsidRDefault="00BB3D28" w:rsidP="009D3C8A">
      <w:pPr>
        <w:jc w:val="both"/>
      </w:pPr>
      <w:r>
        <w:t xml:space="preserve">Dans la précédente Newsletter (#21), nous vous avions informé de la loi d’Accélération des EnR, demandant en particulier aux maires de </w:t>
      </w:r>
      <w:r w:rsidR="00295176">
        <w:t xml:space="preserve">définir des </w:t>
      </w:r>
      <w:r w:rsidR="00295176">
        <w:rPr>
          <w:u w:val="single"/>
        </w:rPr>
        <w:t>ZADER</w:t>
      </w:r>
      <w:r w:rsidR="009D3C8A">
        <w:rPr>
          <w:rStyle w:val="Appelnotedebasdep"/>
          <w:u w:val="single"/>
        </w:rPr>
        <w:footnoteReference w:id="4"/>
      </w:r>
      <w:r w:rsidR="00295176">
        <w:t xml:space="preserve">, </w:t>
      </w:r>
      <w:r>
        <w:t xml:space="preserve">Zones de Développement des Energies Renouvelables. </w:t>
      </w:r>
    </w:p>
    <w:p w:rsidR="00295176" w:rsidRDefault="00295176" w:rsidP="009D3C8A">
      <w:pPr>
        <w:jc w:val="both"/>
      </w:pPr>
      <w:r>
        <w:t xml:space="preserve">Ces </w:t>
      </w:r>
      <w:r w:rsidR="009D3C8A">
        <w:t>zones</w:t>
      </w:r>
      <w:r>
        <w:t xml:space="preserve"> devront faire l’objet de </w:t>
      </w:r>
      <w:r>
        <w:rPr>
          <w:u w:val="single"/>
        </w:rPr>
        <w:t>concertations</w:t>
      </w:r>
      <w:r>
        <w:t xml:space="preserve"> avec les administrés.</w:t>
      </w:r>
    </w:p>
    <w:p w:rsidR="00BB3D28" w:rsidRDefault="00295176" w:rsidP="00295176">
      <w:pPr>
        <w:jc w:val="both"/>
      </w:pPr>
      <w:r>
        <w:t xml:space="preserve">Au niveau de la Nièvre, une </w:t>
      </w:r>
      <w:r w:rsidR="00BB3D28">
        <w:t>lettre a été envoyée</w:t>
      </w:r>
      <w:r w:rsidR="00687650">
        <w:t xml:space="preserve"> aux maires</w:t>
      </w:r>
      <w:r w:rsidR="00BB3D28">
        <w:t xml:space="preserve"> par le Préfet, suivie d’une </w:t>
      </w:r>
      <w:r>
        <w:t xml:space="preserve">réunion d’explication </w:t>
      </w:r>
      <w:r w:rsidR="00BB3D28">
        <w:t>qui a eu lieu</w:t>
      </w:r>
      <w:r>
        <w:t xml:space="preserve"> le 25 septembre. </w:t>
      </w:r>
    </w:p>
    <w:p w:rsidR="00295176" w:rsidRDefault="00BB3D28" w:rsidP="00295176">
      <w:pPr>
        <w:jc w:val="both"/>
      </w:pPr>
      <w:r>
        <w:t>Au niveau de</w:t>
      </w:r>
      <w:r w:rsidR="009D3C8A">
        <w:t xml:space="preserve"> la Saône-et-Loire</w:t>
      </w:r>
      <w:r>
        <w:t xml:space="preserve">, le Préfet n’a encore rien envoyé à l’heure où nous écrivons ces lignes. </w:t>
      </w:r>
    </w:p>
    <w:p w:rsidR="00BB3D28" w:rsidRPr="009D3C8A" w:rsidRDefault="00BB3D28" w:rsidP="00BB3D28">
      <w:pPr>
        <w:pStyle w:val="Titre3"/>
        <w:rPr>
          <w:b/>
          <w:bCs/>
          <w:color w:val="C00000"/>
        </w:rPr>
      </w:pPr>
      <w:r w:rsidRPr="009D3C8A">
        <w:rPr>
          <w:b/>
          <w:bCs/>
          <w:color w:val="C00000"/>
        </w:rPr>
        <w:t xml:space="preserve">La position de </w:t>
      </w:r>
      <w:r>
        <w:rPr>
          <w:b/>
          <w:bCs/>
          <w:color w:val="C00000"/>
        </w:rPr>
        <w:t>Sauvegarde Sud-Morvanqui est défendue auprès des maires (rappel)</w:t>
      </w:r>
    </w:p>
    <w:p w:rsidR="00BB3D28" w:rsidRDefault="00BB3D28" w:rsidP="003C5C09">
      <w:pPr>
        <w:pStyle w:val="Paragraphedeliste"/>
        <w:numPr>
          <w:ilvl w:val="0"/>
          <w:numId w:val="2"/>
        </w:numPr>
        <w:spacing w:line="256" w:lineRule="auto"/>
      </w:pPr>
      <w:r>
        <w:rPr>
          <w:u w:val="single"/>
        </w:rPr>
        <w:t>Toutes les énergies renouvelables sont acceptables sauf l’éolien</w:t>
      </w:r>
      <w:r>
        <w:t xml:space="preserve">, </w:t>
      </w:r>
    </w:p>
    <w:p w:rsidR="00BB3D28" w:rsidRDefault="00BB3D28" w:rsidP="003C5C09">
      <w:pPr>
        <w:pStyle w:val="Paragraphedeliste"/>
        <w:numPr>
          <w:ilvl w:val="0"/>
          <w:numId w:val="2"/>
        </w:numPr>
        <w:spacing w:line="256" w:lineRule="auto"/>
        <w:jc w:val="both"/>
      </w:pPr>
      <w:r>
        <w:t xml:space="preserve">Le solaire photovoltaïque ne doit pas artificialiser les terres agricoles ; il est recommandé sur les toits des étables ou des maisons, sur les friches, ainsi que dans le cadre de l’agrivoltaïsme. </w:t>
      </w:r>
    </w:p>
    <w:p w:rsidR="00BB3D28" w:rsidRDefault="00BB3D28" w:rsidP="003C5C09">
      <w:pPr>
        <w:pStyle w:val="Paragraphedeliste"/>
        <w:numPr>
          <w:ilvl w:val="0"/>
          <w:numId w:val="2"/>
        </w:numPr>
        <w:spacing w:line="256" w:lineRule="auto"/>
        <w:jc w:val="both"/>
      </w:pPr>
      <w:r>
        <w:t>Les énergies renouvelables qui remplacent les énergies non électriques (pétrole, gaz et bien sûr charbon) sont à étudier au cas par cas : pompes à chaleur, géothermie, méthanisation, biocarburants, e-carburants, etc.</w:t>
      </w:r>
    </w:p>
    <w:p w:rsidR="00BB3D28" w:rsidRDefault="00BB3D28" w:rsidP="00BB3D28">
      <w:pPr>
        <w:spacing w:line="256" w:lineRule="auto"/>
        <w:jc w:val="both"/>
      </w:pPr>
      <w:r>
        <w:t>Rappelons aussi l’existence d’un</w:t>
      </w:r>
      <w:r w:rsidR="00687650">
        <w:t xml:space="preserve"> </w:t>
      </w:r>
      <w:hyperlink r:id="rId15" w:history="1">
        <w:r w:rsidRPr="00125943">
          <w:rPr>
            <w:rStyle w:val="Lienhypertexte"/>
          </w:rPr>
          <w:t>guide des élus</w:t>
        </w:r>
      </w:hyperlink>
      <w:r>
        <w:t xml:space="preserve"> réalisé par le CRECEP en association avec les collectifs des Hauts de France et du Grand Est. </w:t>
      </w:r>
    </w:p>
    <w:p w:rsidR="00295176" w:rsidRPr="009D3C8A" w:rsidRDefault="00BB3D28" w:rsidP="00295176">
      <w:pPr>
        <w:pStyle w:val="Titre3"/>
        <w:rPr>
          <w:b/>
          <w:bCs/>
          <w:color w:val="C00000"/>
        </w:rPr>
      </w:pPr>
      <w:r>
        <w:rPr>
          <w:b/>
          <w:bCs/>
          <w:color w:val="C00000"/>
        </w:rPr>
        <w:t>Perplexité</w:t>
      </w:r>
      <w:r w:rsidR="00295176" w:rsidRPr="009D3C8A">
        <w:rPr>
          <w:b/>
          <w:bCs/>
          <w:color w:val="C00000"/>
        </w:rPr>
        <w:t xml:space="preserve"> de</w:t>
      </w:r>
      <w:r w:rsidR="00687650">
        <w:rPr>
          <w:b/>
          <w:bCs/>
          <w:color w:val="C00000"/>
        </w:rPr>
        <w:t xml:space="preserve">s </w:t>
      </w:r>
      <w:r>
        <w:rPr>
          <w:b/>
          <w:bCs/>
          <w:color w:val="C00000"/>
        </w:rPr>
        <w:t>maires rencontrés</w:t>
      </w:r>
    </w:p>
    <w:p w:rsidR="00BB3D28" w:rsidRDefault="00BB3D28" w:rsidP="00295176">
      <w:pPr>
        <w:jc w:val="both"/>
      </w:pPr>
      <w:r>
        <w:t xml:space="preserve">Les maires rencontrés sont perplexes. </w:t>
      </w:r>
    </w:p>
    <w:p w:rsidR="00E94BC5" w:rsidRDefault="00E94BC5" w:rsidP="003C5C09">
      <w:pPr>
        <w:pStyle w:val="Paragraphedeliste"/>
        <w:numPr>
          <w:ilvl w:val="0"/>
          <w:numId w:val="2"/>
        </w:numPr>
        <w:jc w:val="both"/>
      </w:pPr>
      <w:r>
        <w:t>Ils ne veulent pas raviver des zizanies au sein des communes.</w:t>
      </w:r>
    </w:p>
    <w:p w:rsidR="00E94BC5" w:rsidRDefault="00E94BC5" w:rsidP="003C5C09">
      <w:pPr>
        <w:pStyle w:val="Paragraphedeliste"/>
        <w:numPr>
          <w:ilvl w:val="0"/>
          <w:numId w:val="2"/>
        </w:numPr>
        <w:spacing w:after="0"/>
        <w:jc w:val="both"/>
      </w:pPr>
      <w:r>
        <w:t>Ils estiment qu’ils ont besoin de soutien technique ; celui-ci peut leur être apporté par les DDT, les Syndicats d’Energie</w:t>
      </w:r>
      <w:r w:rsidR="00F604F0">
        <w:t xml:space="preserve">, mais aussi </w:t>
      </w:r>
      <w:r>
        <w:t xml:space="preserve">par </w:t>
      </w:r>
      <w:r w:rsidR="00F604F0">
        <w:t>Sauvegarde Sud-Morvan et se</w:t>
      </w:r>
      <w:r>
        <w:t>s associations</w:t>
      </w:r>
      <w:r w:rsidR="00F604F0">
        <w:t xml:space="preserve"> amies. </w:t>
      </w:r>
    </w:p>
    <w:p w:rsidR="00E94BC5" w:rsidRDefault="00F604F0" w:rsidP="003C5C09">
      <w:pPr>
        <w:pStyle w:val="Paragraphedeliste"/>
        <w:numPr>
          <w:ilvl w:val="0"/>
          <w:numId w:val="2"/>
        </w:numPr>
        <w:jc w:val="both"/>
      </w:pPr>
      <w:r>
        <w:t>Selon eux, l</w:t>
      </w:r>
      <w:r w:rsidR="00E94BC5">
        <w:t>e délai de fin décembre pour organiser une concertation et rendre un document est trop court</w:t>
      </w:r>
      <w:r>
        <w:t xml:space="preserve">. </w:t>
      </w:r>
    </w:p>
    <w:p w:rsidR="00F604F0" w:rsidRPr="00F604F0" w:rsidRDefault="00F604F0" w:rsidP="00F604F0">
      <w:pPr>
        <w:pStyle w:val="Titre3"/>
        <w:rPr>
          <w:b/>
          <w:bCs/>
          <w:color w:val="C00000"/>
        </w:rPr>
      </w:pPr>
      <w:r w:rsidRPr="00F604F0">
        <w:rPr>
          <w:b/>
          <w:bCs/>
          <w:color w:val="C00000"/>
        </w:rPr>
        <w:t>La Ministre délègue intégralement aux communes</w:t>
      </w:r>
    </w:p>
    <w:p w:rsidR="00F604F0" w:rsidRDefault="00F604F0" w:rsidP="00F604F0">
      <w:pPr>
        <w:jc w:val="both"/>
      </w:pPr>
      <w:r>
        <w:t>A plusieurs reprises, Agnès Pagnier-Runachet a affirmé </w:t>
      </w:r>
      <w:r w:rsidR="006047F9">
        <w:t>(</w:t>
      </w:r>
      <w:r w:rsidR="004D105A">
        <w:t xml:space="preserve">cf. </w:t>
      </w:r>
      <w:r w:rsidR="006047F9">
        <w:t xml:space="preserve">comptes-rendus </w:t>
      </w:r>
      <w:r w:rsidR="004D105A">
        <w:t xml:space="preserve">Sénat et A.N. </w:t>
      </w:r>
      <w:r w:rsidR="006047F9">
        <w:t xml:space="preserve">ci-dessous) : </w:t>
      </w:r>
    </w:p>
    <w:p w:rsidR="00D054F7" w:rsidRDefault="00D054F7" w:rsidP="00F604F0">
      <w:pPr>
        <w:jc w:val="both"/>
        <w:rPr>
          <w:b/>
          <w:bCs/>
        </w:rPr>
      </w:pPr>
      <w:r w:rsidRPr="00D054F7">
        <w:rPr>
          <w:b/>
          <w:bCs/>
        </w:rPr>
        <w:t xml:space="preserve">Le pouvoir de proposition revient aux élus et ce sont eus qui ont le dernier mot sur le zonage. En conséquence, aucune commune ne pourra se voir imposer la création d’une zone d’accélération sur son territoire. </w:t>
      </w:r>
    </w:p>
    <w:p w:rsidR="006047F9" w:rsidRDefault="006047F9" w:rsidP="006047F9">
      <w:pPr>
        <w:pStyle w:val="NormalWeb"/>
        <w:spacing w:after="0" w:afterAutospacing="0"/>
        <w:jc w:val="both"/>
        <w:rPr>
          <w:rFonts w:ascii="Arial" w:hAnsi="Arial" w:cs="Arial"/>
          <w:color w:val="575757"/>
          <w:sz w:val="20"/>
          <w:szCs w:val="20"/>
        </w:rPr>
      </w:pPr>
      <w:r>
        <w:rPr>
          <w:rStyle w:val="lev"/>
          <w:rFonts w:ascii="Arial" w:hAnsi="Arial" w:cs="Arial"/>
          <w:color w:val="575757"/>
          <w:sz w:val="20"/>
          <w:szCs w:val="20"/>
        </w:rPr>
        <w:t>ASSEMBLEE NATIONALE</w:t>
      </w:r>
    </w:p>
    <w:p w:rsidR="006047F9" w:rsidRDefault="00EA294D" w:rsidP="006047F9">
      <w:pPr>
        <w:pStyle w:val="NormalWeb"/>
        <w:spacing w:after="0" w:afterAutospacing="0"/>
        <w:jc w:val="both"/>
        <w:rPr>
          <w:rFonts w:ascii="Arial" w:hAnsi="Arial" w:cs="Arial"/>
          <w:color w:val="575757"/>
          <w:sz w:val="20"/>
          <w:szCs w:val="20"/>
        </w:rPr>
      </w:pPr>
      <w:hyperlink r:id="rId16" w:history="1">
        <w:r w:rsidR="006047F9">
          <w:rPr>
            <w:rStyle w:val="Lienhypertexte"/>
            <w:rFonts w:ascii="Arial" w:eastAsiaTheme="majorEastAsia" w:hAnsi="Arial" w:cs="Arial"/>
            <w:color w:val="9D0000"/>
            <w:sz w:val="20"/>
            <w:szCs w:val="20"/>
            <w:bdr w:val="none" w:sz="0" w:space="0" w:color="auto" w:frame="1"/>
          </w:rPr>
          <w:t>https://www.assemblee-nationale.fr/dyn/16/comptes-rendus/seance/session-ordinaire-de-2022-2023/premiere-seance-du-mardi-31-janvier-2023#2996490</w:t>
        </w:r>
      </w:hyperlink>
    </w:p>
    <w:p w:rsidR="006047F9" w:rsidRDefault="006047F9" w:rsidP="006047F9">
      <w:pPr>
        <w:pStyle w:val="NormalWeb"/>
        <w:spacing w:after="0" w:afterAutospacing="0"/>
        <w:jc w:val="both"/>
        <w:rPr>
          <w:rFonts w:ascii="Arial" w:hAnsi="Arial" w:cs="Arial"/>
          <w:color w:val="575757"/>
          <w:sz w:val="20"/>
          <w:szCs w:val="20"/>
        </w:rPr>
      </w:pPr>
      <w:r>
        <w:rPr>
          <w:rStyle w:val="lev"/>
          <w:rFonts w:ascii="Arial" w:hAnsi="Arial" w:cs="Arial"/>
          <w:color w:val="575757"/>
          <w:sz w:val="20"/>
          <w:szCs w:val="20"/>
        </w:rPr>
        <w:t>SENAT</w:t>
      </w:r>
    </w:p>
    <w:p w:rsidR="006047F9" w:rsidRDefault="00EA294D" w:rsidP="006047F9">
      <w:pPr>
        <w:pStyle w:val="NormalWeb"/>
        <w:spacing w:after="0" w:afterAutospacing="0"/>
        <w:jc w:val="both"/>
        <w:rPr>
          <w:rFonts w:ascii="Arial" w:hAnsi="Arial" w:cs="Arial"/>
          <w:color w:val="575757"/>
          <w:sz w:val="20"/>
          <w:szCs w:val="20"/>
        </w:rPr>
      </w:pPr>
      <w:hyperlink r:id="rId17" w:history="1">
        <w:r w:rsidR="006047F9">
          <w:rPr>
            <w:rStyle w:val="Lienhypertexte"/>
            <w:rFonts w:ascii="Arial" w:eastAsiaTheme="majorEastAsia" w:hAnsi="Arial" w:cs="Arial"/>
            <w:color w:val="9D0000"/>
            <w:sz w:val="20"/>
            <w:szCs w:val="20"/>
            <w:bdr w:val="none" w:sz="0" w:space="0" w:color="auto" w:frame="1"/>
          </w:rPr>
          <w:t>https://www.senat.fr/seances/s202302/s20230207/s20230207_mono.html#Niv1_SOM6</w:t>
        </w:r>
      </w:hyperlink>
    </w:p>
    <w:p w:rsidR="00F604F0" w:rsidRPr="00D054F7" w:rsidRDefault="00D054F7" w:rsidP="00D054F7">
      <w:pPr>
        <w:jc w:val="both"/>
        <w:rPr>
          <w:b/>
          <w:bCs/>
          <w:color w:val="C00000"/>
          <w:sz w:val="24"/>
          <w:szCs w:val="24"/>
        </w:rPr>
      </w:pPr>
      <w:r w:rsidRPr="00D054F7">
        <w:rPr>
          <w:b/>
          <w:bCs/>
          <w:color w:val="C00000"/>
          <w:sz w:val="24"/>
          <w:szCs w:val="24"/>
        </w:rPr>
        <w:lastRenderedPageBreak/>
        <w:t xml:space="preserve">Nous vous conseillons donc de dialoguer avec vos maires pour </w:t>
      </w:r>
      <w:r w:rsidR="004D105A">
        <w:rPr>
          <w:b/>
          <w:bCs/>
          <w:color w:val="C00000"/>
          <w:sz w:val="24"/>
          <w:szCs w:val="24"/>
        </w:rPr>
        <w:t>les aider à faire</w:t>
      </w:r>
      <w:r w:rsidRPr="00D054F7">
        <w:rPr>
          <w:b/>
          <w:bCs/>
          <w:color w:val="C00000"/>
          <w:sz w:val="24"/>
          <w:szCs w:val="24"/>
        </w:rPr>
        <w:t xml:space="preserve"> les bons choix. </w:t>
      </w:r>
    </w:p>
    <w:p w:rsidR="00BB3D28" w:rsidRDefault="00D054F7" w:rsidP="00D054F7">
      <w:pPr>
        <w:pStyle w:val="Titre2"/>
        <w:rPr>
          <w:b/>
          <w:bCs/>
          <w:color w:val="00B050"/>
          <w:sz w:val="32"/>
          <w:szCs w:val="32"/>
        </w:rPr>
      </w:pPr>
      <w:r>
        <w:rPr>
          <w:b/>
          <w:bCs/>
          <w:color w:val="00B050"/>
          <w:sz w:val="32"/>
          <w:szCs w:val="32"/>
        </w:rPr>
        <w:t>Evènements à noter</w:t>
      </w:r>
    </w:p>
    <w:p w:rsidR="00D054F7" w:rsidRPr="00D054F7" w:rsidRDefault="00D054F7" w:rsidP="00D054F7"/>
    <w:p w:rsidR="00D054F7" w:rsidRDefault="00D054F7" w:rsidP="003C5C09">
      <w:pPr>
        <w:pStyle w:val="Paragraphedeliste"/>
        <w:numPr>
          <w:ilvl w:val="0"/>
          <w:numId w:val="4"/>
        </w:numPr>
      </w:pPr>
      <w:r>
        <w:t>Le samedi 14 octobre, assemblée générale du CRECEP</w:t>
      </w:r>
      <w:r>
        <w:rPr>
          <w:rStyle w:val="Appelnotedebasdep"/>
        </w:rPr>
        <w:footnoteReference w:id="5"/>
      </w:r>
      <w:r>
        <w:t xml:space="preserve"> à Champagne/Vingeanne à 10h. </w:t>
      </w:r>
    </w:p>
    <w:p w:rsidR="00D054F7" w:rsidRPr="004D105A" w:rsidRDefault="00D054F7" w:rsidP="003C5C09">
      <w:pPr>
        <w:pStyle w:val="Paragraphedeliste"/>
        <w:numPr>
          <w:ilvl w:val="0"/>
          <w:numId w:val="4"/>
        </w:numPr>
        <w:jc w:val="both"/>
        <w:rPr>
          <w:sz w:val="24"/>
          <w:szCs w:val="24"/>
        </w:rPr>
      </w:pPr>
      <w:r w:rsidRPr="004D105A">
        <w:rPr>
          <w:sz w:val="24"/>
          <w:szCs w:val="24"/>
        </w:rPr>
        <w:t xml:space="preserve">Le même jour, </w:t>
      </w:r>
      <w:r w:rsidR="00F15B9A" w:rsidRPr="004D105A">
        <w:rPr>
          <w:sz w:val="24"/>
          <w:szCs w:val="24"/>
        </w:rPr>
        <w:t>à partir de 20h,</w:t>
      </w:r>
      <w:r w:rsidR="00F15B9A" w:rsidRPr="004D105A">
        <w:rPr>
          <w:b/>
          <w:bCs/>
          <w:sz w:val="24"/>
          <w:szCs w:val="24"/>
        </w:rPr>
        <w:t xml:space="preserve"> soirée « Espace » à Luzy </w:t>
      </w:r>
      <w:r w:rsidR="00F15B9A" w:rsidRPr="004D105A">
        <w:rPr>
          <w:sz w:val="24"/>
          <w:szCs w:val="24"/>
        </w:rPr>
        <w:t>avec film « L’astronaute » au cinéma, puis observation d</w:t>
      </w:r>
      <w:r w:rsidR="00717049" w:rsidRPr="004D105A">
        <w:rPr>
          <w:sz w:val="24"/>
          <w:szCs w:val="24"/>
        </w:rPr>
        <w:t>e notre galaxie depuis les terrasse</w:t>
      </w:r>
      <w:r w:rsidR="004D105A" w:rsidRPr="004D105A">
        <w:rPr>
          <w:sz w:val="24"/>
          <w:szCs w:val="24"/>
        </w:rPr>
        <w:t>s</w:t>
      </w:r>
      <w:r w:rsidR="00717049" w:rsidRPr="004D105A">
        <w:rPr>
          <w:sz w:val="24"/>
          <w:szCs w:val="24"/>
        </w:rPr>
        <w:t xml:space="preserve"> de l’Alène</w:t>
      </w:r>
      <w:r w:rsidR="00F15B9A" w:rsidRPr="004D105A">
        <w:rPr>
          <w:sz w:val="24"/>
          <w:szCs w:val="24"/>
        </w:rPr>
        <w:t xml:space="preserve">.  </w:t>
      </w:r>
      <w:hyperlink r:id="rId18" w:history="1">
        <w:r w:rsidR="00F15B9A" w:rsidRPr="004D105A">
          <w:rPr>
            <w:rStyle w:val="Lienhypertexte"/>
            <w:sz w:val="24"/>
            <w:szCs w:val="24"/>
          </w:rPr>
          <w:t>Voir affiche</w:t>
        </w:r>
      </w:hyperlink>
      <w:r w:rsidR="00F15B9A" w:rsidRPr="004D105A">
        <w:rPr>
          <w:sz w:val="24"/>
          <w:szCs w:val="24"/>
        </w:rPr>
        <w:t xml:space="preserve">. </w:t>
      </w:r>
    </w:p>
    <w:p w:rsidR="00295176" w:rsidRPr="00717049" w:rsidRDefault="00717049" w:rsidP="00717049">
      <w:pPr>
        <w:ind w:firstLine="708"/>
        <w:rPr>
          <w:b/>
          <w:bCs/>
          <w:color w:val="C00000"/>
          <w:sz w:val="28"/>
          <w:szCs w:val="28"/>
        </w:rPr>
      </w:pPr>
      <w:r w:rsidRPr="00717049">
        <w:rPr>
          <w:b/>
          <w:bCs/>
          <w:color w:val="C00000"/>
          <w:sz w:val="28"/>
          <w:szCs w:val="28"/>
        </w:rPr>
        <w:t xml:space="preserve">Venez </w:t>
      </w:r>
      <w:r w:rsidR="004D105A">
        <w:rPr>
          <w:b/>
          <w:bCs/>
          <w:color w:val="C00000"/>
          <w:sz w:val="28"/>
          <w:szCs w:val="28"/>
        </w:rPr>
        <w:t xml:space="preserve">nombreux </w:t>
      </w:r>
      <w:r w:rsidRPr="00717049">
        <w:rPr>
          <w:b/>
          <w:bCs/>
          <w:color w:val="C00000"/>
          <w:sz w:val="28"/>
          <w:szCs w:val="28"/>
        </w:rPr>
        <w:t xml:space="preserve">à cette soirée avec enfants et adolescents ! </w:t>
      </w:r>
    </w:p>
    <w:p w:rsidR="006F5E9E" w:rsidRDefault="004D105A" w:rsidP="006F5E9E">
      <w:pPr>
        <w:ind w:left="360"/>
      </w:pPr>
      <w:r>
        <w:t xml:space="preserve">Nota : Le parc du Morvan a postulé pour obtenir le label RICE (Réserve Internationale de Ciel Etoilé) ; c’est un patrimoine, que nous pourrons utiliser contre les projets éoliens. </w:t>
      </w:r>
    </w:p>
    <w:p w:rsidR="004D105A" w:rsidRDefault="004D105A" w:rsidP="006F5E9E">
      <w:pPr>
        <w:ind w:left="360"/>
      </w:pPr>
    </w:p>
    <w:p w:rsidR="004D105A" w:rsidRPr="004D105A" w:rsidRDefault="004D105A" w:rsidP="004D105A">
      <w:pPr>
        <w:ind w:left="360"/>
        <w:jc w:val="center"/>
        <w:rPr>
          <w:color w:val="00B050"/>
          <w:sz w:val="32"/>
          <w:szCs w:val="32"/>
        </w:rPr>
      </w:pPr>
      <w:r w:rsidRPr="004D105A">
        <w:rPr>
          <w:color w:val="00B050"/>
          <w:sz w:val="32"/>
          <w:szCs w:val="32"/>
        </w:rPr>
        <w:t>***</w:t>
      </w:r>
    </w:p>
    <w:p w:rsidR="00886609" w:rsidRPr="003E0515" w:rsidRDefault="00125943" w:rsidP="008657B3">
      <w:pPr>
        <w:spacing w:after="100" w:afterAutospacing="1"/>
        <w:rPr>
          <w:color w:val="00B050"/>
          <w:sz w:val="28"/>
          <w:szCs w:val="28"/>
        </w:rPr>
      </w:pPr>
      <w:r>
        <w:rPr>
          <w:b/>
          <w:bCs/>
          <w:color w:val="00B050"/>
          <w:sz w:val="28"/>
          <w:szCs w:val="28"/>
        </w:rPr>
        <w:t xml:space="preserve">N’oubliez pas </w:t>
      </w:r>
      <w:r w:rsidR="00886609" w:rsidRPr="003E0515">
        <w:rPr>
          <w:b/>
          <w:bCs/>
          <w:color w:val="00B050"/>
          <w:sz w:val="28"/>
          <w:szCs w:val="28"/>
        </w:rPr>
        <w:t xml:space="preserve">que nous avons besoin </w:t>
      </w:r>
      <w:r w:rsidR="008657B3">
        <w:rPr>
          <w:b/>
          <w:bCs/>
          <w:color w:val="00B050"/>
          <w:sz w:val="28"/>
          <w:szCs w:val="28"/>
        </w:rPr>
        <w:t xml:space="preserve">de votre </w:t>
      </w:r>
      <w:r w:rsidR="008657B3" w:rsidRPr="003E0515">
        <w:rPr>
          <w:b/>
          <w:bCs/>
          <w:color w:val="00B050"/>
          <w:sz w:val="28"/>
          <w:szCs w:val="28"/>
        </w:rPr>
        <w:t>aide</w:t>
      </w:r>
      <w:r w:rsidR="008657B3">
        <w:rPr>
          <w:b/>
          <w:bCs/>
          <w:color w:val="00B050"/>
          <w:sz w:val="28"/>
          <w:szCs w:val="28"/>
        </w:rPr>
        <w:t xml:space="preserve"> et</w:t>
      </w:r>
      <w:r w:rsidR="00886609" w:rsidRPr="003E0515">
        <w:rPr>
          <w:b/>
          <w:bCs/>
          <w:color w:val="00B050"/>
          <w:sz w:val="28"/>
          <w:szCs w:val="28"/>
        </w:rPr>
        <w:t xml:space="preserve">de votre </w:t>
      </w:r>
      <w:r w:rsidR="008657B3">
        <w:rPr>
          <w:b/>
          <w:bCs/>
          <w:color w:val="00B050"/>
          <w:sz w:val="28"/>
          <w:szCs w:val="28"/>
        </w:rPr>
        <w:t>cotisation</w:t>
      </w:r>
      <w:r w:rsidR="008657B3" w:rsidRPr="003E0515">
        <w:rPr>
          <w:b/>
          <w:bCs/>
          <w:color w:val="00B050"/>
          <w:sz w:val="28"/>
          <w:szCs w:val="28"/>
        </w:rPr>
        <w:t xml:space="preserve"> !</w:t>
      </w:r>
    </w:p>
    <w:p w:rsidR="007148EC" w:rsidRPr="00125943" w:rsidRDefault="003276D3" w:rsidP="00886609">
      <w:pPr>
        <w:spacing w:after="100" w:afterAutospacing="1"/>
        <w:rPr>
          <w:sz w:val="24"/>
          <w:szCs w:val="24"/>
        </w:rPr>
      </w:pPr>
      <w:r w:rsidRPr="00125943">
        <w:rPr>
          <w:sz w:val="24"/>
          <w:szCs w:val="24"/>
        </w:rPr>
        <w:t>Beaucoup</w:t>
      </w:r>
      <w:r w:rsidR="007148EC" w:rsidRPr="00125943">
        <w:rPr>
          <w:sz w:val="24"/>
          <w:szCs w:val="24"/>
        </w:rPr>
        <w:t xml:space="preserve"> d’entre vous </w:t>
      </w:r>
      <w:r w:rsidRPr="00125943">
        <w:rPr>
          <w:sz w:val="24"/>
          <w:szCs w:val="24"/>
        </w:rPr>
        <w:t>ont</w:t>
      </w:r>
      <w:r w:rsidR="007148EC" w:rsidRPr="00125943">
        <w:rPr>
          <w:sz w:val="24"/>
          <w:szCs w:val="24"/>
        </w:rPr>
        <w:t xml:space="preserve"> déjà ré</w:t>
      </w:r>
      <w:r w:rsidRPr="00125943">
        <w:rPr>
          <w:sz w:val="24"/>
          <w:szCs w:val="24"/>
        </w:rPr>
        <w:t xml:space="preserve">glé leur cotisation et l’ont complétée par un don. </w:t>
      </w:r>
    </w:p>
    <w:p w:rsidR="003276D3" w:rsidRPr="00125943" w:rsidRDefault="003276D3" w:rsidP="003C5C09">
      <w:pPr>
        <w:pStyle w:val="Paragraphedeliste"/>
        <w:numPr>
          <w:ilvl w:val="0"/>
          <w:numId w:val="3"/>
        </w:numPr>
        <w:spacing w:after="100" w:afterAutospacing="1"/>
        <w:rPr>
          <w:b/>
          <w:bCs/>
          <w:color w:val="C00000"/>
          <w:sz w:val="24"/>
          <w:szCs w:val="24"/>
        </w:rPr>
      </w:pPr>
      <w:r w:rsidRPr="00125943">
        <w:rPr>
          <w:b/>
          <w:bCs/>
          <w:color w:val="C00000"/>
          <w:sz w:val="24"/>
          <w:szCs w:val="24"/>
        </w:rPr>
        <w:t xml:space="preserve">Nous les en remercions vivement. </w:t>
      </w:r>
    </w:p>
    <w:p w:rsidR="003276D3" w:rsidRPr="00125943" w:rsidRDefault="00125943" w:rsidP="00886609">
      <w:pPr>
        <w:spacing w:after="100" w:afterAutospacing="1"/>
        <w:rPr>
          <w:sz w:val="24"/>
          <w:szCs w:val="24"/>
        </w:rPr>
      </w:pPr>
      <w:r w:rsidRPr="00125943">
        <w:rPr>
          <w:sz w:val="24"/>
          <w:szCs w:val="24"/>
        </w:rPr>
        <w:t xml:space="preserve">Quelques rappels pour celles et ceux qui n’ont pas encore </w:t>
      </w:r>
      <w:r w:rsidR="004D105A">
        <w:rPr>
          <w:sz w:val="24"/>
          <w:szCs w:val="24"/>
        </w:rPr>
        <w:t>pris</w:t>
      </w:r>
      <w:r w:rsidRPr="00125943">
        <w:rPr>
          <w:sz w:val="24"/>
          <w:szCs w:val="24"/>
        </w:rPr>
        <w:t xml:space="preserve"> le temps de cotiser en 2023. </w:t>
      </w:r>
    </w:p>
    <w:p w:rsidR="00125943" w:rsidRDefault="00125943" w:rsidP="003C5C09">
      <w:pPr>
        <w:pStyle w:val="Paragraphedeliste"/>
        <w:numPr>
          <w:ilvl w:val="0"/>
          <w:numId w:val="2"/>
        </w:numPr>
        <w:spacing w:after="100" w:afterAutospacing="1"/>
        <w:rPr>
          <w:b/>
          <w:bCs/>
          <w:color w:val="C00000"/>
          <w:sz w:val="24"/>
          <w:szCs w:val="24"/>
        </w:rPr>
      </w:pPr>
      <w:r>
        <w:rPr>
          <w:b/>
          <w:bCs/>
          <w:color w:val="C00000"/>
          <w:sz w:val="24"/>
          <w:szCs w:val="24"/>
        </w:rPr>
        <w:t>Cotisation de base : 5 €</w:t>
      </w:r>
    </w:p>
    <w:p w:rsidR="00125943" w:rsidRDefault="00125943" w:rsidP="003C5C09">
      <w:pPr>
        <w:pStyle w:val="Paragraphedeliste"/>
        <w:numPr>
          <w:ilvl w:val="0"/>
          <w:numId w:val="2"/>
        </w:numPr>
        <w:spacing w:after="100" w:afterAutospacing="1"/>
        <w:rPr>
          <w:b/>
          <w:bCs/>
          <w:color w:val="C00000"/>
          <w:sz w:val="24"/>
          <w:szCs w:val="24"/>
        </w:rPr>
      </w:pPr>
      <w:r>
        <w:rPr>
          <w:b/>
          <w:bCs/>
          <w:color w:val="C00000"/>
          <w:sz w:val="24"/>
          <w:szCs w:val="24"/>
        </w:rPr>
        <w:t xml:space="preserve">Cotisation de soutien :25 € par personne </w:t>
      </w:r>
    </w:p>
    <w:p w:rsidR="008657B3" w:rsidRPr="00125943" w:rsidRDefault="008657B3" w:rsidP="003C5C09">
      <w:pPr>
        <w:pStyle w:val="Paragraphedeliste"/>
        <w:numPr>
          <w:ilvl w:val="0"/>
          <w:numId w:val="2"/>
        </w:numPr>
        <w:spacing w:after="100" w:afterAutospacing="1"/>
        <w:rPr>
          <w:b/>
          <w:bCs/>
          <w:color w:val="C00000"/>
          <w:sz w:val="24"/>
          <w:szCs w:val="24"/>
        </w:rPr>
      </w:pPr>
      <w:r w:rsidRPr="00125943">
        <w:rPr>
          <w:b/>
          <w:bCs/>
          <w:color w:val="C00000"/>
          <w:sz w:val="24"/>
          <w:szCs w:val="24"/>
        </w:rPr>
        <w:t>Déduction fiscale à partir de 50 €</w:t>
      </w:r>
    </w:p>
    <w:p w:rsidR="00886609" w:rsidRDefault="00886609" w:rsidP="00886609">
      <w:pPr>
        <w:spacing w:after="100" w:afterAutospacing="1"/>
      </w:pPr>
      <w:r>
        <w:t xml:space="preserve">Pour </w:t>
      </w:r>
      <w:r w:rsidR="008657B3">
        <w:t xml:space="preserve">celles et </w:t>
      </w:r>
      <w:r>
        <w:t>ceux qui peuvent</w:t>
      </w:r>
      <w:r w:rsidR="008657B3">
        <w:t xml:space="preserve"> donner 50 € ou plus</w:t>
      </w:r>
      <w:r>
        <w:t xml:space="preserve">, nous </w:t>
      </w:r>
      <w:r w:rsidR="008657B3">
        <w:t xml:space="preserve">vous ferons désormais bénéficier </w:t>
      </w:r>
      <w:r>
        <w:t xml:space="preserve">d’une déduction fiscale de </w:t>
      </w:r>
      <w:r w:rsidR="008657B3">
        <w:t xml:space="preserve">67%. </w:t>
      </w:r>
    </w:p>
    <w:p w:rsidR="008657B3" w:rsidRDefault="008657B3" w:rsidP="003C5C09">
      <w:pPr>
        <w:pStyle w:val="Paragraphedeliste"/>
        <w:numPr>
          <w:ilvl w:val="0"/>
          <w:numId w:val="1"/>
        </w:numPr>
        <w:spacing w:after="100" w:afterAutospacing="1"/>
      </w:pPr>
      <w:r>
        <w:t>50€ ne vous coûteront que 16,7€</w:t>
      </w:r>
    </w:p>
    <w:p w:rsidR="008657B3" w:rsidRDefault="008657B3" w:rsidP="003C5C09">
      <w:pPr>
        <w:pStyle w:val="Paragraphedeliste"/>
        <w:numPr>
          <w:ilvl w:val="0"/>
          <w:numId w:val="1"/>
        </w:numPr>
        <w:spacing w:after="100" w:afterAutospacing="1"/>
      </w:pPr>
      <w:r>
        <w:t>300€ vous coûteront en réalité 100 €</w:t>
      </w:r>
    </w:p>
    <w:p w:rsidR="00886609" w:rsidRDefault="00886609" w:rsidP="00886609">
      <w:pPr>
        <w:spacing w:after="100" w:afterAutospacing="1"/>
      </w:pPr>
      <w:r>
        <w:rPr>
          <w:b/>
          <w:bCs/>
        </w:rPr>
        <w:t xml:space="preserve">Sans moyens financiers, sans votre soutien, nous serons impuissants et c’est une autoroute qui s’ouvrira devant les promoteurs éoliens ! </w:t>
      </w:r>
    </w:p>
    <w:p w:rsidR="00717049" w:rsidRDefault="000D0AF9" w:rsidP="00375573">
      <w:pPr>
        <w:spacing w:after="100" w:afterAutospacing="1"/>
        <w:jc w:val="center"/>
        <w:rPr>
          <w:b/>
          <w:bCs/>
          <w:color w:val="0070C0"/>
          <w:sz w:val="36"/>
          <w:szCs w:val="36"/>
        </w:rPr>
      </w:pPr>
      <w:r w:rsidRPr="000D0AF9">
        <w:rPr>
          <w:b/>
          <w:bCs/>
          <w:color w:val="0070C0"/>
          <w:sz w:val="36"/>
          <w:szCs w:val="36"/>
        </w:rPr>
        <w:t>UN GRAND MERCI PAR A</w:t>
      </w:r>
      <w:r w:rsidR="00375573">
        <w:rPr>
          <w:b/>
          <w:bCs/>
          <w:color w:val="0070C0"/>
          <w:sz w:val="36"/>
          <w:szCs w:val="36"/>
        </w:rPr>
        <w:t>VANCE</w:t>
      </w:r>
      <w:r w:rsidR="00717049">
        <w:rPr>
          <w:b/>
          <w:bCs/>
          <w:color w:val="0070C0"/>
          <w:sz w:val="36"/>
          <w:szCs w:val="36"/>
        </w:rPr>
        <w:t> !</w:t>
      </w:r>
    </w:p>
    <w:p w:rsidR="00F30515" w:rsidRDefault="00717049" w:rsidP="00375573">
      <w:pPr>
        <w:spacing w:after="100" w:afterAutospacing="1"/>
        <w:jc w:val="center"/>
        <w:rPr>
          <w:b/>
          <w:bCs/>
          <w:color w:val="0070C0"/>
          <w:sz w:val="36"/>
          <w:szCs w:val="36"/>
        </w:rPr>
      </w:pPr>
      <w:r>
        <w:rPr>
          <w:b/>
          <w:bCs/>
          <w:color w:val="0070C0"/>
          <w:sz w:val="36"/>
          <w:szCs w:val="36"/>
        </w:rPr>
        <w:t>BEL</w:t>
      </w:r>
      <w:r w:rsidR="00635DCE">
        <w:rPr>
          <w:b/>
          <w:bCs/>
          <w:color w:val="0070C0"/>
          <w:sz w:val="36"/>
          <w:szCs w:val="36"/>
        </w:rPr>
        <w:t xml:space="preserve"> AUTOMNE</w:t>
      </w:r>
      <w:r>
        <w:rPr>
          <w:b/>
          <w:bCs/>
          <w:color w:val="0070C0"/>
          <w:sz w:val="36"/>
          <w:szCs w:val="36"/>
        </w:rPr>
        <w:t xml:space="preserve"> à TOUTES et à TOUS</w:t>
      </w:r>
      <w:r w:rsidR="00635DCE">
        <w:rPr>
          <w:b/>
          <w:bCs/>
          <w:color w:val="0070C0"/>
          <w:sz w:val="36"/>
          <w:szCs w:val="36"/>
        </w:rPr>
        <w:t> !</w:t>
      </w:r>
    </w:p>
    <w:p w:rsidR="00635DCE" w:rsidRPr="00375573" w:rsidRDefault="00635DCE" w:rsidP="00375573">
      <w:pPr>
        <w:spacing w:after="100" w:afterAutospacing="1"/>
        <w:jc w:val="center"/>
        <w:rPr>
          <w:b/>
          <w:bCs/>
          <w:color w:val="0070C0"/>
          <w:sz w:val="36"/>
          <w:szCs w:val="36"/>
        </w:rPr>
      </w:pPr>
    </w:p>
    <w:sectPr w:rsidR="00635DCE" w:rsidRPr="00375573" w:rsidSect="00EA294D">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C09" w:rsidRDefault="003C5C09" w:rsidP="00AC3CA2">
      <w:pPr>
        <w:spacing w:after="0" w:line="240" w:lineRule="auto"/>
      </w:pPr>
      <w:r>
        <w:separator/>
      </w:r>
    </w:p>
  </w:endnote>
  <w:endnote w:type="continuationSeparator" w:id="1">
    <w:p w:rsidR="003C5C09" w:rsidRDefault="003C5C09" w:rsidP="00AC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032269"/>
      <w:docPartObj>
        <w:docPartGallery w:val="Page Numbers (Bottom of Page)"/>
        <w:docPartUnique/>
      </w:docPartObj>
    </w:sdtPr>
    <w:sdtContent>
      <w:p w:rsidR="00AC3CA2" w:rsidRDefault="00EA294D">
        <w:pPr>
          <w:pStyle w:val="Pieddepage"/>
          <w:jc w:val="right"/>
        </w:pPr>
        <w:r>
          <w:fldChar w:fldCharType="begin"/>
        </w:r>
        <w:r w:rsidR="00AC3CA2">
          <w:instrText>PAGE   \* MERGEFORMAT</w:instrText>
        </w:r>
        <w:r>
          <w:fldChar w:fldCharType="separate"/>
        </w:r>
        <w:r w:rsidR="00687650">
          <w:rPr>
            <w:noProof/>
          </w:rPr>
          <w:t>3</w:t>
        </w:r>
        <w:r>
          <w:fldChar w:fldCharType="end"/>
        </w:r>
      </w:p>
    </w:sdtContent>
  </w:sdt>
  <w:p w:rsidR="00AC3CA2" w:rsidRDefault="00AC3C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C09" w:rsidRDefault="003C5C09" w:rsidP="00AC3CA2">
      <w:pPr>
        <w:spacing w:after="0" w:line="240" w:lineRule="auto"/>
      </w:pPr>
      <w:r>
        <w:separator/>
      </w:r>
    </w:p>
  </w:footnote>
  <w:footnote w:type="continuationSeparator" w:id="1">
    <w:p w:rsidR="003C5C09" w:rsidRDefault="003C5C09" w:rsidP="00AC3CA2">
      <w:pPr>
        <w:spacing w:after="0" w:line="240" w:lineRule="auto"/>
      </w:pPr>
      <w:r>
        <w:continuationSeparator/>
      </w:r>
    </w:p>
  </w:footnote>
  <w:footnote w:id="2">
    <w:p w:rsidR="00915B01" w:rsidRDefault="00915B01" w:rsidP="00915B01">
      <w:pPr>
        <w:pStyle w:val="Notedebasdepage"/>
      </w:pPr>
      <w:r>
        <w:rPr>
          <w:rStyle w:val="Appelnotedebasdep"/>
        </w:rPr>
        <w:footnoteRef/>
      </w:r>
      <w:r>
        <w:t xml:space="preserve"> Société d’Histoire Naturelle d’Autun, association officielle de suivi de la biodiversité </w:t>
      </w:r>
    </w:p>
  </w:footnote>
  <w:footnote w:id="3">
    <w:p w:rsidR="00915B01" w:rsidRDefault="00915B01">
      <w:pPr>
        <w:pStyle w:val="Notedebasdepage"/>
      </w:pPr>
      <w:r>
        <w:rPr>
          <w:rStyle w:val="Appelnotedebasdep"/>
        </w:rPr>
        <w:footnoteRef/>
      </w:r>
      <w:r>
        <w:t xml:space="preserve"> Ligue de Protection des Oiseaux</w:t>
      </w:r>
    </w:p>
  </w:footnote>
  <w:footnote w:id="4">
    <w:p w:rsidR="009D3C8A" w:rsidRDefault="009D3C8A">
      <w:pPr>
        <w:pStyle w:val="Notedebasdepage"/>
      </w:pPr>
      <w:r>
        <w:rPr>
          <w:rStyle w:val="Appelnotedebasdep"/>
        </w:rPr>
        <w:footnoteRef/>
      </w:r>
      <w:r>
        <w:t xml:space="preserve"> Zones d’Accélération des Energies Renouvelables</w:t>
      </w:r>
    </w:p>
  </w:footnote>
  <w:footnote w:id="5">
    <w:p w:rsidR="00D054F7" w:rsidRDefault="00D054F7">
      <w:pPr>
        <w:pStyle w:val="Notedebasdepage"/>
      </w:pPr>
      <w:r>
        <w:rPr>
          <w:rStyle w:val="Appelnotedebasdep"/>
        </w:rPr>
        <w:footnoteRef/>
      </w:r>
      <w:r>
        <w:t xml:space="preserve"> Collectif Régional (BFC) de Citoyens et d’Experts pour l’Environnement et le Patrimoine, regroupant 120 associations de BFC.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1540"/>
    <w:multiLevelType w:val="hybridMultilevel"/>
    <w:tmpl w:val="49F217EA"/>
    <w:lvl w:ilvl="0" w:tplc="60CCE9E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515A1B"/>
    <w:multiLevelType w:val="hybridMultilevel"/>
    <w:tmpl w:val="CFB4A166"/>
    <w:lvl w:ilvl="0" w:tplc="DEDE7B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DE616D"/>
    <w:multiLevelType w:val="hybridMultilevel"/>
    <w:tmpl w:val="6F103D84"/>
    <w:lvl w:ilvl="0" w:tplc="71D452A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0E729C5"/>
    <w:multiLevelType w:val="hybridMultilevel"/>
    <w:tmpl w:val="B3E83F10"/>
    <w:lvl w:ilvl="0" w:tplc="9C2482C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18D0B52"/>
    <w:multiLevelType w:val="hybridMultilevel"/>
    <w:tmpl w:val="311EBD78"/>
    <w:lvl w:ilvl="0" w:tplc="3C6676F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6171"/>
    <w:rsid w:val="000013BA"/>
    <w:rsid w:val="000109F1"/>
    <w:rsid w:val="000175C7"/>
    <w:rsid w:val="0002275D"/>
    <w:rsid w:val="000248C4"/>
    <w:rsid w:val="00036E87"/>
    <w:rsid w:val="00037092"/>
    <w:rsid w:val="000572E7"/>
    <w:rsid w:val="00061D29"/>
    <w:rsid w:val="0007685C"/>
    <w:rsid w:val="000769AC"/>
    <w:rsid w:val="0008176B"/>
    <w:rsid w:val="000819C1"/>
    <w:rsid w:val="00085E31"/>
    <w:rsid w:val="00086171"/>
    <w:rsid w:val="000907FA"/>
    <w:rsid w:val="0009240F"/>
    <w:rsid w:val="00093D16"/>
    <w:rsid w:val="000A7CDD"/>
    <w:rsid w:val="000D0AF9"/>
    <w:rsid w:val="000E02C0"/>
    <w:rsid w:val="000E1EC2"/>
    <w:rsid w:val="000E484A"/>
    <w:rsid w:val="000E6C6F"/>
    <w:rsid w:val="000F1A1A"/>
    <w:rsid w:val="0010133E"/>
    <w:rsid w:val="00105551"/>
    <w:rsid w:val="00106BE0"/>
    <w:rsid w:val="001075CB"/>
    <w:rsid w:val="0012028E"/>
    <w:rsid w:val="00125943"/>
    <w:rsid w:val="001333CE"/>
    <w:rsid w:val="001417D8"/>
    <w:rsid w:val="00142453"/>
    <w:rsid w:val="00146A5D"/>
    <w:rsid w:val="00170DC9"/>
    <w:rsid w:val="00170EB1"/>
    <w:rsid w:val="00171271"/>
    <w:rsid w:val="001822BB"/>
    <w:rsid w:val="00190122"/>
    <w:rsid w:val="00194FF0"/>
    <w:rsid w:val="001A0933"/>
    <w:rsid w:val="001A5A93"/>
    <w:rsid w:val="001A7266"/>
    <w:rsid w:val="001C3ED8"/>
    <w:rsid w:val="001D01B5"/>
    <w:rsid w:val="001D0922"/>
    <w:rsid w:val="001D68AC"/>
    <w:rsid w:val="001E3C16"/>
    <w:rsid w:val="001E6D91"/>
    <w:rsid w:val="001F76F4"/>
    <w:rsid w:val="00213C1A"/>
    <w:rsid w:val="00216018"/>
    <w:rsid w:val="00221695"/>
    <w:rsid w:val="002245C9"/>
    <w:rsid w:val="0022502C"/>
    <w:rsid w:val="00227A7E"/>
    <w:rsid w:val="00231D6C"/>
    <w:rsid w:val="0023741D"/>
    <w:rsid w:val="00241DEB"/>
    <w:rsid w:val="002460B7"/>
    <w:rsid w:val="00253469"/>
    <w:rsid w:val="00292535"/>
    <w:rsid w:val="00293458"/>
    <w:rsid w:val="00295176"/>
    <w:rsid w:val="00297B53"/>
    <w:rsid w:val="002A1C05"/>
    <w:rsid w:val="002B0573"/>
    <w:rsid w:val="002B370D"/>
    <w:rsid w:val="002C1370"/>
    <w:rsid w:val="002C1FF8"/>
    <w:rsid w:val="002C62D4"/>
    <w:rsid w:val="002D6C6F"/>
    <w:rsid w:val="002D6E68"/>
    <w:rsid w:val="002E4070"/>
    <w:rsid w:val="002E7049"/>
    <w:rsid w:val="002F0881"/>
    <w:rsid w:val="0030320E"/>
    <w:rsid w:val="00303458"/>
    <w:rsid w:val="00307EA8"/>
    <w:rsid w:val="003206F5"/>
    <w:rsid w:val="00324696"/>
    <w:rsid w:val="003249F9"/>
    <w:rsid w:val="003276D3"/>
    <w:rsid w:val="003716FB"/>
    <w:rsid w:val="00371781"/>
    <w:rsid w:val="00375573"/>
    <w:rsid w:val="00381229"/>
    <w:rsid w:val="00381C0B"/>
    <w:rsid w:val="00386B77"/>
    <w:rsid w:val="00390E8B"/>
    <w:rsid w:val="00393D7B"/>
    <w:rsid w:val="003946CA"/>
    <w:rsid w:val="003A4846"/>
    <w:rsid w:val="003A6DF2"/>
    <w:rsid w:val="003B2565"/>
    <w:rsid w:val="003B398D"/>
    <w:rsid w:val="003B3A4D"/>
    <w:rsid w:val="003C33DA"/>
    <w:rsid w:val="003C3FA8"/>
    <w:rsid w:val="003C5C09"/>
    <w:rsid w:val="003C6812"/>
    <w:rsid w:val="003D0B31"/>
    <w:rsid w:val="003D2EF6"/>
    <w:rsid w:val="003D4EC0"/>
    <w:rsid w:val="003D62C3"/>
    <w:rsid w:val="003E0515"/>
    <w:rsid w:val="003E5C44"/>
    <w:rsid w:val="00422DBB"/>
    <w:rsid w:val="00426CA2"/>
    <w:rsid w:val="00437265"/>
    <w:rsid w:val="00442B03"/>
    <w:rsid w:val="00442EE6"/>
    <w:rsid w:val="00445A2A"/>
    <w:rsid w:val="0045178F"/>
    <w:rsid w:val="0045234B"/>
    <w:rsid w:val="004560EA"/>
    <w:rsid w:val="00462E0C"/>
    <w:rsid w:val="00482F57"/>
    <w:rsid w:val="004976BC"/>
    <w:rsid w:val="004A063B"/>
    <w:rsid w:val="004A20F9"/>
    <w:rsid w:val="004A37C8"/>
    <w:rsid w:val="004A48AB"/>
    <w:rsid w:val="004B51C4"/>
    <w:rsid w:val="004B5AD6"/>
    <w:rsid w:val="004D105A"/>
    <w:rsid w:val="00506C35"/>
    <w:rsid w:val="00507581"/>
    <w:rsid w:val="00511292"/>
    <w:rsid w:val="005122D7"/>
    <w:rsid w:val="005135C1"/>
    <w:rsid w:val="00514CE9"/>
    <w:rsid w:val="00517675"/>
    <w:rsid w:val="00517841"/>
    <w:rsid w:val="00532716"/>
    <w:rsid w:val="005365A2"/>
    <w:rsid w:val="005435AF"/>
    <w:rsid w:val="0055210B"/>
    <w:rsid w:val="0055570F"/>
    <w:rsid w:val="00562A04"/>
    <w:rsid w:val="00563486"/>
    <w:rsid w:val="00585067"/>
    <w:rsid w:val="00587511"/>
    <w:rsid w:val="00590ADC"/>
    <w:rsid w:val="00592416"/>
    <w:rsid w:val="00597B6C"/>
    <w:rsid w:val="005A2066"/>
    <w:rsid w:val="005A5608"/>
    <w:rsid w:val="005C1096"/>
    <w:rsid w:val="005C604A"/>
    <w:rsid w:val="005F09B3"/>
    <w:rsid w:val="005F36B1"/>
    <w:rsid w:val="006046D4"/>
    <w:rsid w:val="006047F9"/>
    <w:rsid w:val="0061206A"/>
    <w:rsid w:val="00613F49"/>
    <w:rsid w:val="00615493"/>
    <w:rsid w:val="00623035"/>
    <w:rsid w:val="006230D7"/>
    <w:rsid w:val="0062369B"/>
    <w:rsid w:val="006261FE"/>
    <w:rsid w:val="00626AEA"/>
    <w:rsid w:val="00631FEA"/>
    <w:rsid w:val="00632E35"/>
    <w:rsid w:val="00635DCE"/>
    <w:rsid w:val="006372B2"/>
    <w:rsid w:val="00650E7F"/>
    <w:rsid w:val="00654311"/>
    <w:rsid w:val="00655D8A"/>
    <w:rsid w:val="00671E8B"/>
    <w:rsid w:val="00687650"/>
    <w:rsid w:val="00695781"/>
    <w:rsid w:val="006B6C68"/>
    <w:rsid w:val="006C2DDC"/>
    <w:rsid w:val="006C503F"/>
    <w:rsid w:val="006D19F4"/>
    <w:rsid w:val="006D334A"/>
    <w:rsid w:val="006E56EA"/>
    <w:rsid w:val="006E7ABA"/>
    <w:rsid w:val="006F1AE0"/>
    <w:rsid w:val="006F240B"/>
    <w:rsid w:val="006F5567"/>
    <w:rsid w:val="006F5E9E"/>
    <w:rsid w:val="00701E6C"/>
    <w:rsid w:val="0070467F"/>
    <w:rsid w:val="00710B64"/>
    <w:rsid w:val="007148EC"/>
    <w:rsid w:val="00717049"/>
    <w:rsid w:val="007234CD"/>
    <w:rsid w:val="00726621"/>
    <w:rsid w:val="00732F42"/>
    <w:rsid w:val="00734317"/>
    <w:rsid w:val="007508DA"/>
    <w:rsid w:val="00750B10"/>
    <w:rsid w:val="00753E1B"/>
    <w:rsid w:val="00754694"/>
    <w:rsid w:val="00761172"/>
    <w:rsid w:val="00764D2D"/>
    <w:rsid w:val="0076521F"/>
    <w:rsid w:val="0076727B"/>
    <w:rsid w:val="00774131"/>
    <w:rsid w:val="007855E3"/>
    <w:rsid w:val="00791F2E"/>
    <w:rsid w:val="007966ED"/>
    <w:rsid w:val="007967B3"/>
    <w:rsid w:val="007A2265"/>
    <w:rsid w:val="007A460D"/>
    <w:rsid w:val="007A5285"/>
    <w:rsid w:val="007B0FD3"/>
    <w:rsid w:val="007C3817"/>
    <w:rsid w:val="007D5355"/>
    <w:rsid w:val="007D5629"/>
    <w:rsid w:val="007F3E32"/>
    <w:rsid w:val="00820FD8"/>
    <w:rsid w:val="00824B8D"/>
    <w:rsid w:val="008364E8"/>
    <w:rsid w:val="008438F4"/>
    <w:rsid w:val="00843B94"/>
    <w:rsid w:val="00846674"/>
    <w:rsid w:val="00854FBC"/>
    <w:rsid w:val="008657B3"/>
    <w:rsid w:val="008665FA"/>
    <w:rsid w:val="00866884"/>
    <w:rsid w:val="00875AC0"/>
    <w:rsid w:val="008775D7"/>
    <w:rsid w:val="00886609"/>
    <w:rsid w:val="008956D3"/>
    <w:rsid w:val="008A070B"/>
    <w:rsid w:val="008A20A9"/>
    <w:rsid w:val="008A7088"/>
    <w:rsid w:val="008D2D98"/>
    <w:rsid w:val="008D38FF"/>
    <w:rsid w:val="008E58BD"/>
    <w:rsid w:val="008E7928"/>
    <w:rsid w:val="00902336"/>
    <w:rsid w:val="00902F7D"/>
    <w:rsid w:val="00904FCF"/>
    <w:rsid w:val="00913886"/>
    <w:rsid w:val="00913A75"/>
    <w:rsid w:val="009145AE"/>
    <w:rsid w:val="009158B5"/>
    <w:rsid w:val="00915B01"/>
    <w:rsid w:val="009205B2"/>
    <w:rsid w:val="00923B9D"/>
    <w:rsid w:val="00930856"/>
    <w:rsid w:val="009321DA"/>
    <w:rsid w:val="00937A38"/>
    <w:rsid w:val="0094322B"/>
    <w:rsid w:val="00946B3B"/>
    <w:rsid w:val="00954F52"/>
    <w:rsid w:val="00961AD1"/>
    <w:rsid w:val="00963A3A"/>
    <w:rsid w:val="009707D7"/>
    <w:rsid w:val="00971C32"/>
    <w:rsid w:val="00972EE5"/>
    <w:rsid w:val="009742ED"/>
    <w:rsid w:val="00974BA1"/>
    <w:rsid w:val="0097595D"/>
    <w:rsid w:val="00986E1D"/>
    <w:rsid w:val="009925F2"/>
    <w:rsid w:val="009A06D1"/>
    <w:rsid w:val="009A180D"/>
    <w:rsid w:val="009A4E9B"/>
    <w:rsid w:val="009A7BAE"/>
    <w:rsid w:val="009B3D1C"/>
    <w:rsid w:val="009B4F31"/>
    <w:rsid w:val="009D3C8A"/>
    <w:rsid w:val="009E0DF6"/>
    <w:rsid w:val="009F2CAD"/>
    <w:rsid w:val="009F30B7"/>
    <w:rsid w:val="009F6E31"/>
    <w:rsid w:val="00A00302"/>
    <w:rsid w:val="00A007F1"/>
    <w:rsid w:val="00A019F0"/>
    <w:rsid w:val="00A02382"/>
    <w:rsid w:val="00A03E21"/>
    <w:rsid w:val="00A1047D"/>
    <w:rsid w:val="00A13C71"/>
    <w:rsid w:val="00A1475F"/>
    <w:rsid w:val="00A20E91"/>
    <w:rsid w:val="00A24031"/>
    <w:rsid w:val="00A270DF"/>
    <w:rsid w:val="00A27479"/>
    <w:rsid w:val="00A278FF"/>
    <w:rsid w:val="00A31F04"/>
    <w:rsid w:val="00A330F7"/>
    <w:rsid w:val="00A3722A"/>
    <w:rsid w:val="00A41ADA"/>
    <w:rsid w:val="00A45E97"/>
    <w:rsid w:val="00A46E69"/>
    <w:rsid w:val="00A53F21"/>
    <w:rsid w:val="00A54BFA"/>
    <w:rsid w:val="00A55AFA"/>
    <w:rsid w:val="00A63725"/>
    <w:rsid w:val="00A705CD"/>
    <w:rsid w:val="00A7476D"/>
    <w:rsid w:val="00A74DC8"/>
    <w:rsid w:val="00A802A6"/>
    <w:rsid w:val="00AA0629"/>
    <w:rsid w:val="00AA0DFF"/>
    <w:rsid w:val="00AA1EFE"/>
    <w:rsid w:val="00AA33DC"/>
    <w:rsid w:val="00AB483C"/>
    <w:rsid w:val="00AC3CA2"/>
    <w:rsid w:val="00AD20C0"/>
    <w:rsid w:val="00AD76D1"/>
    <w:rsid w:val="00AE3C08"/>
    <w:rsid w:val="00B00DE4"/>
    <w:rsid w:val="00B01BA8"/>
    <w:rsid w:val="00B12F10"/>
    <w:rsid w:val="00B240D3"/>
    <w:rsid w:val="00B2608C"/>
    <w:rsid w:val="00B3669B"/>
    <w:rsid w:val="00B379AC"/>
    <w:rsid w:val="00B40DE6"/>
    <w:rsid w:val="00B42D87"/>
    <w:rsid w:val="00B43AF8"/>
    <w:rsid w:val="00B640C6"/>
    <w:rsid w:val="00B83300"/>
    <w:rsid w:val="00B840D8"/>
    <w:rsid w:val="00B86C4A"/>
    <w:rsid w:val="00B90025"/>
    <w:rsid w:val="00B92593"/>
    <w:rsid w:val="00B94A31"/>
    <w:rsid w:val="00BA3029"/>
    <w:rsid w:val="00BA3157"/>
    <w:rsid w:val="00BB3D28"/>
    <w:rsid w:val="00BB6376"/>
    <w:rsid w:val="00BB7AC7"/>
    <w:rsid w:val="00BC173B"/>
    <w:rsid w:val="00BD6A1A"/>
    <w:rsid w:val="00BE4170"/>
    <w:rsid w:val="00BE42B3"/>
    <w:rsid w:val="00BE585B"/>
    <w:rsid w:val="00BF1989"/>
    <w:rsid w:val="00BF72CC"/>
    <w:rsid w:val="00C02850"/>
    <w:rsid w:val="00C04660"/>
    <w:rsid w:val="00C15920"/>
    <w:rsid w:val="00C22611"/>
    <w:rsid w:val="00C25AB7"/>
    <w:rsid w:val="00C26D02"/>
    <w:rsid w:val="00C31513"/>
    <w:rsid w:val="00C32205"/>
    <w:rsid w:val="00C32C5C"/>
    <w:rsid w:val="00C40C9D"/>
    <w:rsid w:val="00C43C92"/>
    <w:rsid w:val="00C54CBA"/>
    <w:rsid w:val="00C562E2"/>
    <w:rsid w:val="00C700BF"/>
    <w:rsid w:val="00C80336"/>
    <w:rsid w:val="00C8546F"/>
    <w:rsid w:val="00C909C5"/>
    <w:rsid w:val="00C9255C"/>
    <w:rsid w:val="00C95D0F"/>
    <w:rsid w:val="00CA0311"/>
    <w:rsid w:val="00CA170B"/>
    <w:rsid w:val="00CA65D9"/>
    <w:rsid w:val="00CB0DA3"/>
    <w:rsid w:val="00CB7F2B"/>
    <w:rsid w:val="00CC7CAA"/>
    <w:rsid w:val="00CD089A"/>
    <w:rsid w:val="00CD1CA5"/>
    <w:rsid w:val="00CD281D"/>
    <w:rsid w:val="00CD4C1A"/>
    <w:rsid w:val="00CD70D1"/>
    <w:rsid w:val="00CE24EC"/>
    <w:rsid w:val="00CE53FB"/>
    <w:rsid w:val="00CF28E8"/>
    <w:rsid w:val="00D03531"/>
    <w:rsid w:val="00D054F7"/>
    <w:rsid w:val="00D07DD5"/>
    <w:rsid w:val="00D16ACD"/>
    <w:rsid w:val="00D21B36"/>
    <w:rsid w:val="00D23663"/>
    <w:rsid w:val="00D25AD1"/>
    <w:rsid w:val="00D4419A"/>
    <w:rsid w:val="00D50F13"/>
    <w:rsid w:val="00D528F4"/>
    <w:rsid w:val="00D61C2C"/>
    <w:rsid w:val="00D61EBA"/>
    <w:rsid w:val="00D64F96"/>
    <w:rsid w:val="00D65B6C"/>
    <w:rsid w:val="00D679F5"/>
    <w:rsid w:val="00D711AB"/>
    <w:rsid w:val="00D80CAC"/>
    <w:rsid w:val="00D85800"/>
    <w:rsid w:val="00DA7821"/>
    <w:rsid w:val="00DD7883"/>
    <w:rsid w:val="00DE426B"/>
    <w:rsid w:val="00DE5141"/>
    <w:rsid w:val="00DF37E8"/>
    <w:rsid w:val="00DF3A8C"/>
    <w:rsid w:val="00DF4C73"/>
    <w:rsid w:val="00E019A1"/>
    <w:rsid w:val="00E255E1"/>
    <w:rsid w:val="00E4396B"/>
    <w:rsid w:val="00E54A18"/>
    <w:rsid w:val="00E5581B"/>
    <w:rsid w:val="00E621F1"/>
    <w:rsid w:val="00E82911"/>
    <w:rsid w:val="00E94BC5"/>
    <w:rsid w:val="00E96E0D"/>
    <w:rsid w:val="00EA294D"/>
    <w:rsid w:val="00EA3EE9"/>
    <w:rsid w:val="00EA7F23"/>
    <w:rsid w:val="00EC0DE6"/>
    <w:rsid w:val="00EC51D0"/>
    <w:rsid w:val="00EC5B72"/>
    <w:rsid w:val="00ED466E"/>
    <w:rsid w:val="00EF19AE"/>
    <w:rsid w:val="00EF7805"/>
    <w:rsid w:val="00F118D8"/>
    <w:rsid w:val="00F1324E"/>
    <w:rsid w:val="00F15B9A"/>
    <w:rsid w:val="00F23C93"/>
    <w:rsid w:val="00F25ED6"/>
    <w:rsid w:val="00F30515"/>
    <w:rsid w:val="00F315F2"/>
    <w:rsid w:val="00F529D2"/>
    <w:rsid w:val="00F604F0"/>
    <w:rsid w:val="00F614C4"/>
    <w:rsid w:val="00F74FE5"/>
    <w:rsid w:val="00F76404"/>
    <w:rsid w:val="00F77AD3"/>
    <w:rsid w:val="00F84014"/>
    <w:rsid w:val="00F90784"/>
    <w:rsid w:val="00FA1707"/>
    <w:rsid w:val="00FA2E7A"/>
    <w:rsid w:val="00FB6161"/>
    <w:rsid w:val="00FC3402"/>
    <w:rsid w:val="00FC3E04"/>
    <w:rsid w:val="00FD0EEA"/>
    <w:rsid w:val="00FE1A2C"/>
    <w:rsid w:val="00FE343E"/>
    <w:rsid w:val="00FE3690"/>
    <w:rsid w:val="00FE4876"/>
    <w:rsid w:val="00FE79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4D"/>
  </w:style>
  <w:style w:type="paragraph" w:styleId="Titre1">
    <w:name w:val="heading 1"/>
    <w:basedOn w:val="Normal"/>
    <w:next w:val="Normal"/>
    <w:link w:val="Titre1Car"/>
    <w:uiPriority w:val="9"/>
    <w:qFormat/>
    <w:rsid w:val="007652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61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86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8617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E6C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E6C6F"/>
    <w:rPr>
      <w:color w:val="0000FF"/>
      <w:u w:val="single"/>
    </w:rPr>
  </w:style>
  <w:style w:type="character" w:customStyle="1" w:styleId="UnresolvedMention">
    <w:name w:val="Unresolved Mention"/>
    <w:basedOn w:val="Policepardfaut"/>
    <w:uiPriority w:val="99"/>
    <w:semiHidden/>
    <w:unhideWhenUsed/>
    <w:rsid w:val="00DE426B"/>
    <w:rPr>
      <w:color w:val="605E5C"/>
      <w:shd w:val="clear" w:color="auto" w:fill="E1DFDD"/>
    </w:rPr>
  </w:style>
  <w:style w:type="paragraph" w:styleId="Paragraphedeliste">
    <w:name w:val="List Paragraph"/>
    <w:basedOn w:val="Normal"/>
    <w:uiPriority w:val="34"/>
    <w:qFormat/>
    <w:rsid w:val="006372B2"/>
    <w:pPr>
      <w:ind w:left="720"/>
      <w:contextualSpacing/>
    </w:pPr>
  </w:style>
  <w:style w:type="paragraph" w:styleId="En-tte">
    <w:name w:val="header"/>
    <w:basedOn w:val="Normal"/>
    <w:link w:val="En-tteCar"/>
    <w:uiPriority w:val="99"/>
    <w:unhideWhenUsed/>
    <w:rsid w:val="00AC3CA2"/>
    <w:pPr>
      <w:tabs>
        <w:tab w:val="center" w:pos="4536"/>
        <w:tab w:val="right" w:pos="9072"/>
      </w:tabs>
      <w:spacing w:after="0" w:line="240" w:lineRule="auto"/>
    </w:pPr>
  </w:style>
  <w:style w:type="character" w:customStyle="1" w:styleId="En-tteCar">
    <w:name w:val="En-tête Car"/>
    <w:basedOn w:val="Policepardfaut"/>
    <w:link w:val="En-tte"/>
    <w:uiPriority w:val="99"/>
    <w:rsid w:val="00AC3CA2"/>
  </w:style>
  <w:style w:type="paragraph" w:styleId="Pieddepage">
    <w:name w:val="footer"/>
    <w:basedOn w:val="Normal"/>
    <w:link w:val="PieddepageCar"/>
    <w:uiPriority w:val="99"/>
    <w:unhideWhenUsed/>
    <w:rsid w:val="00AC3C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3CA2"/>
  </w:style>
  <w:style w:type="character" w:styleId="Lienhypertextesuivivisit">
    <w:name w:val="FollowedHyperlink"/>
    <w:basedOn w:val="Policepardfaut"/>
    <w:uiPriority w:val="99"/>
    <w:semiHidden/>
    <w:unhideWhenUsed/>
    <w:rsid w:val="00171271"/>
    <w:rPr>
      <w:color w:val="954F72" w:themeColor="followedHyperlink"/>
      <w:u w:val="single"/>
    </w:rPr>
  </w:style>
  <w:style w:type="character" w:styleId="lev">
    <w:name w:val="Strong"/>
    <w:basedOn w:val="Policepardfaut"/>
    <w:uiPriority w:val="22"/>
    <w:qFormat/>
    <w:rsid w:val="0076521F"/>
    <w:rPr>
      <w:b/>
      <w:bCs/>
    </w:rPr>
  </w:style>
  <w:style w:type="character" w:customStyle="1" w:styleId="Titre1Car">
    <w:name w:val="Titre 1 Car"/>
    <w:basedOn w:val="Policepardfaut"/>
    <w:link w:val="Titre1"/>
    <w:uiPriority w:val="9"/>
    <w:rsid w:val="0076521F"/>
    <w:rPr>
      <w:rFonts w:asciiTheme="majorHAnsi" w:eastAsiaTheme="majorEastAsia" w:hAnsiTheme="majorHAnsi" w:cstheme="majorBidi"/>
      <w:color w:val="2F5496" w:themeColor="accent1" w:themeShade="BF"/>
      <w:sz w:val="32"/>
      <w:szCs w:val="32"/>
    </w:rPr>
  </w:style>
  <w:style w:type="paragraph" w:styleId="Textebrut">
    <w:name w:val="Plain Text"/>
    <w:basedOn w:val="Normal"/>
    <w:link w:val="TextebrutCar"/>
    <w:uiPriority w:val="99"/>
    <w:semiHidden/>
    <w:unhideWhenUsed/>
    <w:rsid w:val="00761172"/>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761172"/>
    <w:rPr>
      <w:rFonts w:ascii="Calibri" w:hAnsi="Calibri"/>
      <w:szCs w:val="21"/>
    </w:rPr>
  </w:style>
  <w:style w:type="character" w:styleId="Accentuation">
    <w:name w:val="Emphasis"/>
    <w:basedOn w:val="Policepardfaut"/>
    <w:uiPriority w:val="20"/>
    <w:qFormat/>
    <w:rsid w:val="00E5581B"/>
    <w:rPr>
      <w:i/>
      <w:iCs/>
    </w:rPr>
  </w:style>
  <w:style w:type="character" w:customStyle="1" w:styleId="Titre3Car">
    <w:name w:val="Titre 3 Car"/>
    <w:basedOn w:val="Policepardfaut"/>
    <w:link w:val="Titre3"/>
    <w:uiPriority w:val="9"/>
    <w:rsid w:val="00386B77"/>
    <w:rPr>
      <w:rFonts w:asciiTheme="majorHAnsi" w:eastAsiaTheme="majorEastAsia" w:hAnsiTheme="majorHAnsi" w:cstheme="majorBidi"/>
      <w:color w:val="1F3763" w:themeColor="accent1" w:themeShade="7F"/>
      <w:sz w:val="24"/>
      <w:szCs w:val="24"/>
    </w:rPr>
  </w:style>
  <w:style w:type="paragraph" w:customStyle="1" w:styleId="Default">
    <w:name w:val="Default"/>
    <w:rsid w:val="003249F9"/>
    <w:pPr>
      <w:autoSpaceDE w:val="0"/>
      <w:autoSpaceDN w:val="0"/>
      <w:adjustRightInd w:val="0"/>
      <w:spacing w:after="0" w:line="240" w:lineRule="auto"/>
    </w:pPr>
    <w:rPr>
      <w:rFonts w:ascii="Calibri" w:hAnsi="Calibri" w:cs="Calibri"/>
      <w:color w:val="000000"/>
      <w:sz w:val="24"/>
      <w:szCs w:val="24"/>
    </w:rPr>
  </w:style>
  <w:style w:type="paragraph" w:styleId="Notedefin">
    <w:name w:val="endnote text"/>
    <w:basedOn w:val="Normal"/>
    <w:link w:val="NotedefinCar"/>
    <w:uiPriority w:val="99"/>
    <w:semiHidden/>
    <w:unhideWhenUsed/>
    <w:rsid w:val="007A5285"/>
    <w:pPr>
      <w:spacing w:after="0" w:line="240" w:lineRule="auto"/>
    </w:pPr>
    <w:rPr>
      <w:sz w:val="20"/>
      <w:szCs w:val="20"/>
    </w:rPr>
  </w:style>
  <w:style w:type="character" w:customStyle="1" w:styleId="NotedefinCar">
    <w:name w:val="Note de fin Car"/>
    <w:basedOn w:val="Policepardfaut"/>
    <w:link w:val="Notedefin"/>
    <w:uiPriority w:val="99"/>
    <w:semiHidden/>
    <w:rsid w:val="007A5285"/>
    <w:rPr>
      <w:sz w:val="20"/>
      <w:szCs w:val="20"/>
    </w:rPr>
  </w:style>
  <w:style w:type="character" w:styleId="Appeldenotedefin">
    <w:name w:val="endnote reference"/>
    <w:basedOn w:val="Policepardfaut"/>
    <w:uiPriority w:val="99"/>
    <w:semiHidden/>
    <w:unhideWhenUsed/>
    <w:rsid w:val="007A5285"/>
    <w:rPr>
      <w:vertAlign w:val="superscript"/>
    </w:rPr>
  </w:style>
  <w:style w:type="paragraph" w:styleId="Notedebasdepage">
    <w:name w:val="footnote text"/>
    <w:basedOn w:val="Normal"/>
    <w:link w:val="NotedebasdepageCar"/>
    <w:uiPriority w:val="99"/>
    <w:semiHidden/>
    <w:unhideWhenUsed/>
    <w:rsid w:val="007A52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5285"/>
    <w:rPr>
      <w:sz w:val="20"/>
      <w:szCs w:val="20"/>
    </w:rPr>
  </w:style>
  <w:style w:type="character" w:styleId="Appelnotedebasdep">
    <w:name w:val="footnote reference"/>
    <w:basedOn w:val="Policepardfaut"/>
    <w:uiPriority w:val="99"/>
    <w:semiHidden/>
    <w:unhideWhenUsed/>
    <w:rsid w:val="007A5285"/>
    <w:rPr>
      <w:vertAlign w:val="superscript"/>
    </w:rPr>
  </w:style>
  <w:style w:type="character" w:customStyle="1" w:styleId="contentpasted0">
    <w:name w:val="contentpasted0"/>
    <w:basedOn w:val="Policepardfaut"/>
    <w:rsid w:val="00754694"/>
  </w:style>
  <w:style w:type="paragraph" w:customStyle="1" w:styleId="DefaultText">
    <w:name w:val="Default Text"/>
    <w:qFormat/>
    <w:rsid w:val="008A7088"/>
    <w:pPr>
      <w:widowControl w:val="0"/>
      <w:suppressAutoHyphens/>
      <w:spacing w:after="0" w:line="100" w:lineRule="atLeast"/>
      <w:textAlignment w:val="baseline"/>
    </w:pPr>
    <w:rPr>
      <w:rFonts w:ascii="Calibri" w:eastAsia="Segoe UI" w:hAnsi="Calibri" w:cs="Tahoma"/>
      <w:color w:val="000000"/>
      <w:kern w:val="2"/>
      <w:sz w:val="24"/>
      <w:szCs w:val="24"/>
      <w:lang w:val="en-US" w:eastAsia="zh-CN" w:bidi="en-US"/>
    </w:rPr>
  </w:style>
  <w:style w:type="paragraph" w:styleId="Sansinterligne">
    <w:name w:val="No Spacing"/>
    <w:uiPriority w:val="1"/>
    <w:qFormat/>
    <w:rsid w:val="00295176"/>
    <w:pPr>
      <w:spacing w:after="0" w:line="240" w:lineRule="auto"/>
    </w:pPr>
  </w:style>
</w:styles>
</file>

<file path=word/webSettings.xml><?xml version="1.0" encoding="utf-8"?>
<w:webSettings xmlns:r="http://schemas.openxmlformats.org/officeDocument/2006/relationships" xmlns:w="http://schemas.openxmlformats.org/wordprocessingml/2006/main">
  <w:divs>
    <w:div w:id="38673264">
      <w:bodyDiv w:val="1"/>
      <w:marLeft w:val="0"/>
      <w:marRight w:val="0"/>
      <w:marTop w:val="0"/>
      <w:marBottom w:val="0"/>
      <w:divBdr>
        <w:top w:val="none" w:sz="0" w:space="0" w:color="auto"/>
        <w:left w:val="none" w:sz="0" w:space="0" w:color="auto"/>
        <w:bottom w:val="none" w:sz="0" w:space="0" w:color="auto"/>
        <w:right w:val="none" w:sz="0" w:space="0" w:color="auto"/>
      </w:divBdr>
    </w:div>
    <w:div w:id="200636869">
      <w:bodyDiv w:val="1"/>
      <w:marLeft w:val="0"/>
      <w:marRight w:val="0"/>
      <w:marTop w:val="0"/>
      <w:marBottom w:val="0"/>
      <w:divBdr>
        <w:top w:val="none" w:sz="0" w:space="0" w:color="auto"/>
        <w:left w:val="none" w:sz="0" w:space="0" w:color="auto"/>
        <w:bottom w:val="none" w:sz="0" w:space="0" w:color="auto"/>
        <w:right w:val="none" w:sz="0" w:space="0" w:color="auto"/>
      </w:divBdr>
    </w:div>
    <w:div w:id="272830810">
      <w:bodyDiv w:val="1"/>
      <w:marLeft w:val="0"/>
      <w:marRight w:val="0"/>
      <w:marTop w:val="0"/>
      <w:marBottom w:val="0"/>
      <w:divBdr>
        <w:top w:val="none" w:sz="0" w:space="0" w:color="auto"/>
        <w:left w:val="none" w:sz="0" w:space="0" w:color="auto"/>
        <w:bottom w:val="none" w:sz="0" w:space="0" w:color="auto"/>
        <w:right w:val="none" w:sz="0" w:space="0" w:color="auto"/>
      </w:divBdr>
    </w:div>
    <w:div w:id="344138448">
      <w:bodyDiv w:val="1"/>
      <w:marLeft w:val="0"/>
      <w:marRight w:val="0"/>
      <w:marTop w:val="0"/>
      <w:marBottom w:val="0"/>
      <w:divBdr>
        <w:top w:val="none" w:sz="0" w:space="0" w:color="auto"/>
        <w:left w:val="none" w:sz="0" w:space="0" w:color="auto"/>
        <w:bottom w:val="none" w:sz="0" w:space="0" w:color="auto"/>
        <w:right w:val="none" w:sz="0" w:space="0" w:color="auto"/>
      </w:divBdr>
    </w:div>
    <w:div w:id="426540894">
      <w:bodyDiv w:val="1"/>
      <w:marLeft w:val="0"/>
      <w:marRight w:val="0"/>
      <w:marTop w:val="0"/>
      <w:marBottom w:val="0"/>
      <w:divBdr>
        <w:top w:val="none" w:sz="0" w:space="0" w:color="auto"/>
        <w:left w:val="none" w:sz="0" w:space="0" w:color="auto"/>
        <w:bottom w:val="none" w:sz="0" w:space="0" w:color="auto"/>
        <w:right w:val="none" w:sz="0" w:space="0" w:color="auto"/>
      </w:divBdr>
    </w:div>
    <w:div w:id="561911174">
      <w:bodyDiv w:val="1"/>
      <w:marLeft w:val="0"/>
      <w:marRight w:val="0"/>
      <w:marTop w:val="0"/>
      <w:marBottom w:val="0"/>
      <w:divBdr>
        <w:top w:val="none" w:sz="0" w:space="0" w:color="auto"/>
        <w:left w:val="none" w:sz="0" w:space="0" w:color="auto"/>
        <w:bottom w:val="none" w:sz="0" w:space="0" w:color="auto"/>
        <w:right w:val="none" w:sz="0" w:space="0" w:color="auto"/>
      </w:divBdr>
    </w:div>
    <w:div w:id="623078413">
      <w:bodyDiv w:val="1"/>
      <w:marLeft w:val="0"/>
      <w:marRight w:val="0"/>
      <w:marTop w:val="0"/>
      <w:marBottom w:val="0"/>
      <w:divBdr>
        <w:top w:val="none" w:sz="0" w:space="0" w:color="auto"/>
        <w:left w:val="none" w:sz="0" w:space="0" w:color="auto"/>
        <w:bottom w:val="none" w:sz="0" w:space="0" w:color="auto"/>
        <w:right w:val="none" w:sz="0" w:space="0" w:color="auto"/>
      </w:divBdr>
    </w:div>
    <w:div w:id="745108484">
      <w:bodyDiv w:val="1"/>
      <w:marLeft w:val="0"/>
      <w:marRight w:val="0"/>
      <w:marTop w:val="0"/>
      <w:marBottom w:val="0"/>
      <w:divBdr>
        <w:top w:val="none" w:sz="0" w:space="0" w:color="auto"/>
        <w:left w:val="none" w:sz="0" w:space="0" w:color="auto"/>
        <w:bottom w:val="none" w:sz="0" w:space="0" w:color="auto"/>
        <w:right w:val="none" w:sz="0" w:space="0" w:color="auto"/>
      </w:divBdr>
    </w:div>
    <w:div w:id="910457622">
      <w:bodyDiv w:val="1"/>
      <w:marLeft w:val="0"/>
      <w:marRight w:val="0"/>
      <w:marTop w:val="0"/>
      <w:marBottom w:val="0"/>
      <w:divBdr>
        <w:top w:val="none" w:sz="0" w:space="0" w:color="auto"/>
        <w:left w:val="none" w:sz="0" w:space="0" w:color="auto"/>
        <w:bottom w:val="none" w:sz="0" w:space="0" w:color="auto"/>
        <w:right w:val="none" w:sz="0" w:space="0" w:color="auto"/>
      </w:divBdr>
    </w:div>
    <w:div w:id="910697731">
      <w:bodyDiv w:val="1"/>
      <w:marLeft w:val="0"/>
      <w:marRight w:val="0"/>
      <w:marTop w:val="0"/>
      <w:marBottom w:val="0"/>
      <w:divBdr>
        <w:top w:val="none" w:sz="0" w:space="0" w:color="auto"/>
        <w:left w:val="none" w:sz="0" w:space="0" w:color="auto"/>
        <w:bottom w:val="none" w:sz="0" w:space="0" w:color="auto"/>
        <w:right w:val="none" w:sz="0" w:space="0" w:color="auto"/>
      </w:divBdr>
    </w:div>
    <w:div w:id="916790312">
      <w:bodyDiv w:val="1"/>
      <w:marLeft w:val="0"/>
      <w:marRight w:val="0"/>
      <w:marTop w:val="0"/>
      <w:marBottom w:val="0"/>
      <w:divBdr>
        <w:top w:val="none" w:sz="0" w:space="0" w:color="auto"/>
        <w:left w:val="none" w:sz="0" w:space="0" w:color="auto"/>
        <w:bottom w:val="none" w:sz="0" w:space="0" w:color="auto"/>
        <w:right w:val="none" w:sz="0" w:space="0" w:color="auto"/>
      </w:divBdr>
    </w:div>
    <w:div w:id="1021400594">
      <w:bodyDiv w:val="1"/>
      <w:marLeft w:val="0"/>
      <w:marRight w:val="0"/>
      <w:marTop w:val="0"/>
      <w:marBottom w:val="0"/>
      <w:divBdr>
        <w:top w:val="none" w:sz="0" w:space="0" w:color="auto"/>
        <w:left w:val="none" w:sz="0" w:space="0" w:color="auto"/>
        <w:bottom w:val="none" w:sz="0" w:space="0" w:color="auto"/>
        <w:right w:val="none" w:sz="0" w:space="0" w:color="auto"/>
      </w:divBdr>
    </w:div>
    <w:div w:id="1139148057">
      <w:bodyDiv w:val="1"/>
      <w:marLeft w:val="0"/>
      <w:marRight w:val="0"/>
      <w:marTop w:val="0"/>
      <w:marBottom w:val="0"/>
      <w:divBdr>
        <w:top w:val="none" w:sz="0" w:space="0" w:color="auto"/>
        <w:left w:val="none" w:sz="0" w:space="0" w:color="auto"/>
        <w:bottom w:val="none" w:sz="0" w:space="0" w:color="auto"/>
        <w:right w:val="none" w:sz="0" w:space="0" w:color="auto"/>
      </w:divBdr>
    </w:div>
    <w:div w:id="1221867268">
      <w:bodyDiv w:val="1"/>
      <w:marLeft w:val="0"/>
      <w:marRight w:val="0"/>
      <w:marTop w:val="0"/>
      <w:marBottom w:val="0"/>
      <w:divBdr>
        <w:top w:val="none" w:sz="0" w:space="0" w:color="auto"/>
        <w:left w:val="none" w:sz="0" w:space="0" w:color="auto"/>
        <w:bottom w:val="none" w:sz="0" w:space="0" w:color="auto"/>
        <w:right w:val="none" w:sz="0" w:space="0" w:color="auto"/>
      </w:divBdr>
    </w:div>
    <w:div w:id="1284579677">
      <w:bodyDiv w:val="1"/>
      <w:marLeft w:val="0"/>
      <w:marRight w:val="0"/>
      <w:marTop w:val="0"/>
      <w:marBottom w:val="0"/>
      <w:divBdr>
        <w:top w:val="none" w:sz="0" w:space="0" w:color="auto"/>
        <w:left w:val="none" w:sz="0" w:space="0" w:color="auto"/>
        <w:bottom w:val="none" w:sz="0" w:space="0" w:color="auto"/>
        <w:right w:val="none" w:sz="0" w:space="0" w:color="auto"/>
      </w:divBdr>
    </w:div>
    <w:div w:id="1577321885">
      <w:bodyDiv w:val="1"/>
      <w:marLeft w:val="0"/>
      <w:marRight w:val="0"/>
      <w:marTop w:val="0"/>
      <w:marBottom w:val="0"/>
      <w:divBdr>
        <w:top w:val="none" w:sz="0" w:space="0" w:color="auto"/>
        <w:left w:val="none" w:sz="0" w:space="0" w:color="auto"/>
        <w:bottom w:val="none" w:sz="0" w:space="0" w:color="auto"/>
        <w:right w:val="none" w:sz="0" w:space="0" w:color="auto"/>
      </w:divBdr>
    </w:div>
    <w:div w:id="1754666584">
      <w:bodyDiv w:val="1"/>
      <w:marLeft w:val="0"/>
      <w:marRight w:val="0"/>
      <w:marTop w:val="0"/>
      <w:marBottom w:val="0"/>
      <w:divBdr>
        <w:top w:val="none" w:sz="0" w:space="0" w:color="auto"/>
        <w:left w:val="none" w:sz="0" w:space="0" w:color="auto"/>
        <w:bottom w:val="none" w:sz="0" w:space="0" w:color="auto"/>
        <w:right w:val="none" w:sz="0" w:space="0" w:color="auto"/>
      </w:divBdr>
    </w:div>
    <w:div w:id="1822963564">
      <w:bodyDiv w:val="1"/>
      <w:marLeft w:val="0"/>
      <w:marRight w:val="0"/>
      <w:marTop w:val="0"/>
      <w:marBottom w:val="0"/>
      <w:divBdr>
        <w:top w:val="none" w:sz="0" w:space="0" w:color="auto"/>
        <w:left w:val="none" w:sz="0" w:space="0" w:color="auto"/>
        <w:bottom w:val="none" w:sz="0" w:space="0" w:color="auto"/>
        <w:right w:val="none" w:sz="0" w:space="0" w:color="auto"/>
      </w:divBdr>
    </w:div>
    <w:div w:id="1898857288">
      <w:bodyDiv w:val="1"/>
      <w:marLeft w:val="0"/>
      <w:marRight w:val="0"/>
      <w:marTop w:val="0"/>
      <w:marBottom w:val="0"/>
      <w:divBdr>
        <w:top w:val="none" w:sz="0" w:space="0" w:color="auto"/>
        <w:left w:val="none" w:sz="0" w:space="0" w:color="auto"/>
        <w:bottom w:val="none" w:sz="0" w:space="0" w:color="auto"/>
        <w:right w:val="none" w:sz="0" w:space="0" w:color="auto"/>
      </w:divBdr>
    </w:div>
    <w:div w:id="19130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uscontacter@sauvegardesudmorvan.org" TargetMode="External"/><Relationship Id="rId18" Type="http://schemas.openxmlformats.org/officeDocument/2006/relationships/hyperlink" Target="https://www.dropbox.com/scl/fi/an9jqxktok69s28qbqhv8/2023-10-14-Affiche-soir-e-espace-Luzy.png?rlkey=h776erpgxyzgex6kwtuoho173&amp;dl=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jeteolien.marcelys.fr" TargetMode="External"/><Relationship Id="rId17" Type="http://schemas.openxmlformats.org/officeDocument/2006/relationships/hyperlink" Target="https://energiesnouvelles.info/energiesnouvellesinfo/index.php?option=com_acymailing&amp;ctrl=url&amp;subid=10260&amp;urlid=4128&amp;mailid=216" TargetMode="External"/><Relationship Id="rId2" Type="http://schemas.openxmlformats.org/officeDocument/2006/relationships/numbering" Target="numbering.xml"/><Relationship Id="rId16" Type="http://schemas.openxmlformats.org/officeDocument/2006/relationships/hyperlink" Target="https://energiesnouvelles.info/energiesnouvellesinfo/index.php?option=com_acymailing&amp;ctrl=url&amp;subid=10260&amp;urlid=4126&amp;mailid=2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entgarde.fr" TargetMode="External"/><Relationship Id="rId5" Type="http://schemas.openxmlformats.org/officeDocument/2006/relationships/webSettings" Target="webSettings.xml"/><Relationship Id="rId15" Type="http://schemas.openxmlformats.org/officeDocument/2006/relationships/hyperlink" Target="https://www.dropbox.com/s/t9m1gom6ymfif2c/2023-05-26-Guide%20EnR%20pour%20l%27%C3%A9lu%20-%20Version%20BFC-A.pdf?dl=0" TargetMode="External"/><Relationship Id="rId10" Type="http://schemas.openxmlformats.org/officeDocument/2006/relationships/hyperlink" Target="https://creativecommons.org/licenses/by-sa/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wikipedia.org/wiki/Panneau_de_signalisation_de_danger_en_France" TargetMode="External"/><Relationship Id="rId14" Type="http://schemas.openxmlformats.org/officeDocument/2006/relationships/hyperlink" Target="mailto:escargot.v@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40B7-281D-4FB1-B240-C4452F54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960</Words>
  <Characters>5282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LANDROT</dc:creator>
  <cp:keywords/>
  <dc:description/>
  <cp:lastModifiedBy>Utilisateur Windows</cp:lastModifiedBy>
  <cp:revision>8</cp:revision>
  <dcterms:created xsi:type="dcterms:W3CDTF">2023-09-30T15:45:00Z</dcterms:created>
  <dcterms:modified xsi:type="dcterms:W3CDTF">2023-10-06T19:40:00Z</dcterms:modified>
</cp:coreProperties>
</file>