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254C0" w14:textId="515340D8" w:rsidR="00FA2E1C" w:rsidRDefault="00FA21D3" w:rsidP="00163FB2">
      <w:r>
        <w:rPr>
          <w:noProof/>
        </w:rPr>
        <mc:AlternateContent>
          <mc:Choice Requires="wps">
            <w:drawing>
              <wp:anchor distT="45720" distB="45720" distL="114300" distR="114300" simplePos="0" relativeHeight="251694080" behindDoc="0" locked="0" layoutInCell="1" allowOverlap="1" wp14:anchorId="1103AAC5" wp14:editId="01EB78C3">
                <wp:simplePos x="0" y="0"/>
                <wp:positionH relativeFrom="column">
                  <wp:posOffset>4914265</wp:posOffset>
                </wp:positionH>
                <wp:positionV relativeFrom="paragraph">
                  <wp:posOffset>413385</wp:posOffset>
                </wp:positionV>
                <wp:extent cx="1927860" cy="96393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963930"/>
                        </a:xfrm>
                        <a:prstGeom prst="rect">
                          <a:avLst/>
                        </a:prstGeom>
                        <a:noFill/>
                        <a:ln w="9525">
                          <a:noFill/>
                          <a:miter lim="800000"/>
                          <a:headEnd/>
                          <a:tailEnd/>
                        </a:ln>
                      </wps:spPr>
                      <wps:txbx>
                        <w:txbxContent>
                          <w:p w14:paraId="5EED0663" w14:textId="528B1E87" w:rsidR="00FA21D3" w:rsidRDefault="00FA21D3" w:rsidP="00FA21D3">
                            <w:pPr>
                              <w:rPr>
                                <w:color w:val="FFFFFF" w:themeColor="background1"/>
                              </w:rPr>
                            </w:pPr>
                            <w:r>
                              <w:rPr>
                                <w:color w:val="FFFFFF" w:themeColor="background1"/>
                              </w:rPr>
                              <w:t>CAHIER D’A</w:t>
                            </w:r>
                            <w:r w:rsidR="00D93E45">
                              <w:rPr>
                                <w:color w:val="FFFFFF" w:themeColor="background1"/>
                              </w:rPr>
                              <w:t>C</w:t>
                            </w:r>
                            <w:r>
                              <w:rPr>
                                <w:color w:val="FFFFFF" w:themeColor="background1"/>
                              </w:rPr>
                              <w:t>TEUR</w:t>
                            </w:r>
                          </w:p>
                          <w:p w14:paraId="3E1F0AB2" w14:textId="47EA14DF" w:rsidR="00C32F05" w:rsidRDefault="00C32F05" w:rsidP="00FA21D3">
                            <w:pPr>
                              <w:rPr>
                                <w:color w:val="FFFFFF" w:themeColor="background1"/>
                              </w:rPr>
                            </w:pPr>
                          </w:p>
                          <w:p w14:paraId="7A2F906A" w14:textId="052E20D6" w:rsidR="00C32F05" w:rsidRPr="00EA3C5F" w:rsidRDefault="00C32F05" w:rsidP="00FA21D3">
                            <w:pPr>
                              <w:rPr>
                                <w:color w:val="FFFFFF" w:themeColor="background1"/>
                              </w:rPr>
                            </w:pPr>
                            <w:r>
                              <w:rPr>
                                <w:color w:val="FFFFFF" w:themeColor="background1"/>
                              </w:rPr>
                              <w:t>N°</w:t>
                            </w:r>
                          </w:p>
                        </w:txbxContent>
                      </wps:txbx>
                      <wps:bodyPr rot="0" vert="horz" wrap="square" lIns="91440" tIns="216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3AAC5" id="_x0000_t202" coordsize="21600,21600" o:spt="202" path="m,l,21600r21600,l21600,xe">
                <v:stroke joinstyle="miter"/>
                <v:path gradientshapeok="t" o:connecttype="rect"/>
              </v:shapetype>
              <v:shape id="Zone de texte 2" o:spid="_x0000_s1026" type="#_x0000_t202" style="position:absolute;left:0;text-align:left;margin-left:386.95pt;margin-top:32.55pt;width:151.8pt;height:75.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" filled="f" stroked="f">
                <v:textbox inset=",6mm">
                  <w:txbxContent>
                    <w:p w14:paraId="5EED0663" w14:textId="528B1E87" w:rsidR="00FA21D3" w:rsidRDefault="00FA21D3" w:rsidP="00FA21D3">
                      <w:pPr>
                        <w:rPr>
                          <w:color w:val="FFFFFF" w:themeColor="background1"/>
                        </w:rPr>
                      </w:pPr>
                      <w:r>
                        <w:rPr>
                          <w:color w:val="FFFFFF" w:themeColor="background1"/>
                        </w:rPr>
                        <w:t>CAHIER D’A</w:t>
                      </w:r>
                      <w:r w:rsidR="00D93E45">
                        <w:rPr>
                          <w:color w:val="FFFFFF" w:themeColor="background1"/>
                        </w:rPr>
                        <w:t>C</w:t>
                      </w:r>
                      <w:r>
                        <w:rPr>
                          <w:color w:val="FFFFFF" w:themeColor="background1"/>
                        </w:rPr>
                        <w:t>TEUR</w:t>
                      </w:r>
                    </w:p>
                    <w:p w14:paraId="3E1F0AB2" w14:textId="47EA14DF" w:rsidR="00C32F05" w:rsidRDefault="00C32F05" w:rsidP="00FA21D3">
                      <w:pPr>
                        <w:rPr>
                          <w:color w:val="FFFFFF" w:themeColor="background1"/>
                        </w:rPr>
                      </w:pPr>
                    </w:p>
                    <w:p w14:paraId="7A2F906A" w14:textId="052E20D6" w:rsidR="00C32F05" w:rsidRPr="00EA3C5F" w:rsidRDefault="00C32F05" w:rsidP="00FA21D3">
                      <w:pPr>
                        <w:rPr>
                          <w:color w:val="FFFFFF" w:themeColor="background1"/>
                        </w:rPr>
                      </w:pPr>
                      <w:r>
                        <w:rPr>
                          <w:color w:val="FFFFFF" w:themeColor="background1"/>
                        </w:rPr>
                        <w:t>N°</w:t>
                      </w:r>
                    </w:p>
                  </w:txbxContent>
                </v:textbox>
                <w10:wrap type="square"/>
              </v:shape>
            </w:pict>
          </mc:Fallback>
        </mc:AlternateContent>
      </w:r>
      <w:r w:rsidR="008C5C82">
        <w:rPr>
          <w:noProof/>
        </w:rPr>
        <w:drawing>
          <wp:anchor distT="0" distB="0" distL="114300" distR="114300" simplePos="0" relativeHeight="251686912" behindDoc="0" locked="0" layoutInCell="1" allowOverlap="1" wp14:anchorId="5298513C" wp14:editId="04FA940E">
            <wp:simplePos x="0" y="0"/>
            <wp:positionH relativeFrom="column">
              <wp:posOffset>-161365</wp:posOffset>
            </wp:positionH>
            <wp:positionV relativeFrom="paragraph">
              <wp:posOffset>-749849</wp:posOffset>
            </wp:positionV>
            <wp:extent cx="1602000" cy="954000"/>
            <wp:effectExtent l="0" t="0" r="0" b="0"/>
            <wp:wrapNone/>
            <wp:docPr id="5" name="Image 1" descr="Une image contenant texte, Police, logo, blanc&#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1" descr="Une image contenant texte, Police, logo, blanc&#10;&#10;Description générée automatiquement"/>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2000" cy="9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82B77" w14:textId="66EF3269" w:rsidR="00163FB2" w:rsidRPr="00163FB2" w:rsidRDefault="00FA21D3" w:rsidP="00163FB2">
      <w:r>
        <w:rPr>
          <w:rFonts w:ascii="Arial" w:hAnsi="Arial"/>
          <w:noProof/>
        </w:rPr>
        <mc:AlternateContent>
          <mc:Choice Requires="wps">
            <w:drawing>
              <wp:anchor distT="0" distB="0" distL="114300" distR="114300" simplePos="0" relativeHeight="251688960" behindDoc="0" locked="1" layoutInCell="1" allowOverlap="0" wp14:anchorId="7F148DC1" wp14:editId="16D14BEF">
                <wp:simplePos x="0" y="0"/>
                <wp:positionH relativeFrom="page">
                  <wp:posOffset>716280</wp:posOffset>
                </wp:positionH>
                <wp:positionV relativeFrom="page">
                  <wp:posOffset>1314450</wp:posOffset>
                </wp:positionV>
                <wp:extent cx="6976800" cy="964800"/>
                <wp:effectExtent l="0" t="0" r="0" b="635"/>
                <wp:wrapNone/>
                <wp:docPr id="633942283" name="Rectangle 633942283"/>
                <wp:cNvGraphicFramePr/>
                <a:graphic xmlns:a="http://schemas.openxmlformats.org/drawingml/2006/main">
                  <a:graphicData uri="http://schemas.microsoft.com/office/word/2010/wordprocessingShape">
                    <wps:wsp>
                      <wps:cNvSpPr/>
                      <wps:spPr>
                        <a:xfrm>
                          <a:off x="0" y="0"/>
                          <a:ext cx="6976800" cy="964800"/>
                        </a:xfrm>
                        <a:prstGeom prst="rect">
                          <a:avLst/>
                        </a:prstGeom>
                        <a:gradFill flip="none" rotWithShape="1">
                          <a:gsLst>
                            <a:gs pos="0">
                              <a:srgbClr val="273375"/>
                            </a:gs>
                            <a:gs pos="31000">
                              <a:srgbClr val="273375"/>
                            </a:gs>
                            <a:gs pos="77000">
                              <a:srgbClr val="00939C"/>
                            </a:gs>
                            <a:gs pos="100000">
                              <a:srgbClr val="ACC90D"/>
                            </a:gs>
                          </a:gsLst>
                          <a:lin ang="30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71947" w14:textId="3D317FE7" w:rsidR="00FA21D3" w:rsidRPr="00FA21D3" w:rsidRDefault="00FA21D3" w:rsidP="00FA21D3">
                            <w:pPr>
                              <w:spacing w:line="264" w:lineRule="auto"/>
                              <w:rPr>
                                <w:b/>
                                <w:bCs/>
                                <w:color w:val="FFFFFF" w:themeColor="background1"/>
                                <w:sz w:val="36"/>
                                <w:szCs w:val="36"/>
                              </w:rPr>
                            </w:pPr>
                            <w:r w:rsidRPr="00FA21D3">
                              <w:rPr>
                                <w:b/>
                                <w:bCs/>
                                <w:color w:val="FFFFFF" w:themeColor="background1"/>
                                <w:sz w:val="36"/>
                                <w:szCs w:val="36"/>
                              </w:rPr>
                              <w:t xml:space="preserve">Concertation nationale </w:t>
                            </w:r>
                          </w:p>
                          <w:p w14:paraId="77F6F925" w14:textId="0AE8B291" w:rsidR="00FA21D3" w:rsidRPr="00FA21D3" w:rsidRDefault="00FA21D3" w:rsidP="00FA21D3">
                            <w:pPr>
                              <w:spacing w:line="264" w:lineRule="auto"/>
                              <w:rPr>
                                <w:b/>
                                <w:bCs/>
                                <w:color w:val="FFFFFF" w:themeColor="background1"/>
                                <w:sz w:val="36"/>
                                <w:szCs w:val="36"/>
                              </w:rPr>
                            </w:pPr>
                            <w:proofErr w:type="gramStart"/>
                            <w:r w:rsidRPr="00FA21D3">
                              <w:rPr>
                                <w:b/>
                                <w:bCs/>
                                <w:color w:val="FFFFFF" w:themeColor="background1"/>
                                <w:sz w:val="36"/>
                                <w:szCs w:val="36"/>
                              </w:rPr>
                              <w:t>sur</w:t>
                            </w:r>
                            <w:proofErr w:type="gramEnd"/>
                            <w:r w:rsidRPr="00FA21D3">
                              <w:rPr>
                                <w:b/>
                                <w:bCs/>
                                <w:color w:val="FFFFFF" w:themeColor="background1"/>
                                <w:sz w:val="36"/>
                                <w:szCs w:val="36"/>
                              </w:rPr>
                              <w:t xml:space="preserve"> l’énergie et le climat</w:t>
                            </w:r>
                          </w:p>
                        </w:txbxContent>
                      </wps:txbx>
                      <wps:bodyPr rot="0" spcFirstLastPara="0" vertOverflow="overflow" horzOverflow="overflow" vert="horz" wrap="square" lIns="216000" tIns="144000" rIns="216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48DC1" id="Rectangle 633942283" o:spid="_x0000_s1027" style="position:absolute;left:0;text-align:left;margin-left:56.4pt;margin-top:103.5pt;width:549.35pt;height:75.9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" o:allowoverlap="f" fillcolor="#273375" stroked="f" strokeweight="1pt">
                <v:fill color2="#acc90d" rotate="t" angle="40" colors="0 #273375;20316f #273375;50463f #00939c;1 #acc90d" focus="100%" type="gradient">
                  <o:fill v:ext="view" type="gradientUnscaled"/>
                </v:fill>
                <v:textbox inset="6mm,4mm,6mm,4mm">
                  <w:txbxContent>
                    <w:p w14:paraId="1C171947" w14:textId="3D317FE7" w:rsidR="00FA21D3" w:rsidRPr="00FA21D3" w:rsidRDefault="00FA21D3" w:rsidP="00FA21D3">
                      <w:pPr>
                        <w:spacing w:line="264" w:lineRule="auto"/>
                        <w:rPr>
                          <w:b/>
                          <w:bCs/>
                          <w:color w:val="FFFFFF" w:themeColor="background1"/>
                          <w:sz w:val="36"/>
                          <w:szCs w:val="36"/>
                        </w:rPr>
                      </w:pPr>
                      <w:r w:rsidRPr="00FA21D3">
                        <w:rPr>
                          <w:b/>
                          <w:bCs/>
                          <w:color w:val="FFFFFF" w:themeColor="background1"/>
                          <w:sz w:val="36"/>
                          <w:szCs w:val="36"/>
                        </w:rPr>
                        <w:t xml:space="preserve">Concertation nationale </w:t>
                      </w:r>
                    </w:p>
                    <w:p w14:paraId="77F6F925" w14:textId="0AE8B291" w:rsidR="00FA21D3" w:rsidRPr="00FA21D3" w:rsidRDefault="00FA21D3" w:rsidP="00FA21D3">
                      <w:pPr>
                        <w:spacing w:line="264" w:lineRule="auto"/>
                        <w:rPr>
                          <w:b/>
                          <w:bCs/>
                          <w:color w:val="FFFFFF" w:themeColor="background1"/>
                          <w:sz w:val="36"/>
                          <w:szCs w:val="36"/>
                        </w:rPr>
                      </w:pPr>
                      <w:proofErr w:type="gramStart"/>
                      <w:r w:rsidRPr="00FA21D3">
                        <w:rPr>
                          <w:b/>
                          <w:bCs/>
                          <w:color w:val="FFFFFF" w:themeColor="background1"/>
                          <w:sz w:val="36"/>
                          <w:szCs w:val="36"/>
                        </w:rPr>
                        <w:t>sur</w:t>
                      </w:r>
                      <w:proofErr w:type="gramEnd"/>
                      <w:r w:rsidRPr="00FA21D3">
                        <w:rPr>
                          <w:b/>
                          <w:bCs/>
                          <w:color w:val="FFFFFF" w:themeColor="background1"/>
                          <w:sz w:val="36"/>
                          <w:szCs w:val="36"/>
                        </w:rPr>
                        <w:t xml:space="preserve"> l’énergie et le climat</w:t>
                      </w:r>
                    </w:p>
                  </w:txbxContent>
                </v:textbox>
                <w10:wrap anchorx="page" anchory="page"/>
                <w10:anchorlock/>
              </v:rect>
            </w:pict>
          </mc:Fallback>
        </mc:AlternateContent>
      </w:r>
    </w:p>
    <w:p w14:paraId="68F2D22B" w14:textId="1579D7FB" w:rsidR="00163FB2" w:rsidRPr="00163FB2" w:rsidRDefault="00163FB2" w:rsidP="00163FB2"/>
    <w:p w14:paraId="2759087E" w14:textId="29FA5BCF" w:rsidR="00FA21D3" w:rsidRDefault="00FA21D3" w:rsidP="00163FB2"/>
    <w:p w14:paraId="3FA4B917" w14:textId="5253C1B8" w:rsidR="00FA21D3" w:rsidRDefault="00FA21D3" w:rsidP="00163FB2"/>
    <w:p w14:paraId="7F98175D" w14:textId="0FD3234A" w:rsidR="00FA21D3" w:rsidRDefault="00FA21D3" w:rsidP="00163FB2"/>
    <w:p w14:paraId="125F2EBB" w14:textId="20FA81BA" w:rsidR="00FA21D3" w:rsidRDefault="00FA21D3" w:rsidP="00163FB2"/>
    <w:p w14:paraId="2D600313" w14:textId="6F2961AD" w:rsidR="00163FB2" w:rsidRPr="00163FB2" w:rsidRDefault="005927C0" w:rsidP="00163FB2">
      <w:r w:rsidRPr="0089791A">
        <w:rPr>
          <w:rFonts w:ascii="Arial" w:hAnsi="Arial"/>
          <w:noProof/>
        </w:rPr>
        <mc:AlternateContent>
          <mc:Choice Requires="wps">
            <w:drawing>
              <wp:anchor distT="0" distB="0" distL="114300" distR="114300" simplePos="0" relativeHeight="251691008" behindDoc="0" locked="1" layoutInCell="1" allowOverlap="0" wp14:anchorId="09C602CA" wp14:editId="5364EEF2">
                <wp:simplePos x="0" y="0"/>
                <wp:positionH relativeFrom="column">
                  <wp:posOffset>2437765</wp:posOffset>
                </wp:positionH>
                <wp:positionV relativeFrom="page">
                  <wp:posOffset>2540000</wp:posOffset>
                </wp:positionV>
                <wp:extent cx="3905885" cy="8356600"/>
                <wp:effectExtent l="0" t="0" r="0" b="6350"/>
                <wp:wrapSquare wrapText="bothSides"/>
                <wp:docPr id="88" name="Zone de texte 88"/>
                <wp:cNvGraphicFramePr/>
                <a:graphic xmlns:a="http://schemas.openxmlformats.org/drawingml/2006/main">
                  <a:graphicData uri="http://schemas.microsoft.com/office/word/2010/wordprocessingShape">
                    <wps:wsp>
                      <wps:cNvSpPr txBox="1"/>
                      <wps:spPr>
                        <a:xfrm>
                          <a:off x="0" y="0"/>
                          <a:ext cx="3905885" cy="8356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36B3C" w14:textId="24620918" w:rsidR="00FA21D3" w:rsidRPr="00023FFD" w:rsidRDefault="00FA21D3" w:rsidP="005C6019">
                            <w:pPr>
                              <w:pStyle w:val="sous-titreducahierdacteur-Amarante"/>
                              <w:jc w:val="both"/>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pP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Le point de vue de </w:t>
                            </w:r>
                            <w:r w:rsidR="005C6019">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Sauvegarde Sud-Morvan </w:t>
                            </w: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sur les documents de planification énergie climat soumis à </w:t>
                            </w:r>
                            <w:r w:rsidR="00A449BF"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br/>
                            </w: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la concertation </w:t>
                            </w:r>
                          </w:p>
                          <w:p w14:paraId="3905A1A8" w14:textId="77777777" w:rsidR="00FA21D3" w:rsidRPr="00FE7E50" w:rsidRDefault="00FA21D3" w:rsidP="00FA21D3">
                            <w:pPr>
                              <w:rPr>
                                <w:color w:val="273375"/>
                              </w:rPr>
                            </w:pPr>
                          </w:p>
                          <w:p w14:paraId="2817811A" w14:textId="77777777" w:rsidR="00FA21D3" w:rsidRPr="00FE7E50" w:rsidRDefault="00FA21D3" w:rsidP="00FA21D3">
                            <w:pPr>
                              <w:pStyle w:val="Titre1b-Amarante"/>
                            </w:pPr>
                          </w:p>
                          <w:p w14:paraId="28C07878" w14:textId="77777777" w:rsidR="00FA21D3" w:rsidRPr="00FE7E50" w:rsidRDefault="00FA21D3" w:rsidP="00FA21D3">
                            <w:pPr>
                              <w:pStyle w:val="Titre1b-Amarante"/>
                            </w:pPr>
                            <w:r w:rsidRPr="00FE7E50">
                              <w:t xml:space="preserve">EN BREF </w:t>
                            </w:r>
                          </w:p>
                          <w:p w14:paraId="3AE600ED" w14:textId="77777777" w:rsidR="00C55EF3" w:rsidRDefault="00C55EF3" w:rsidP="005927C0">
                            <w:pPr>
                              <w:pStyle w:val="Textecourant-Amarante"/>
                            </w:pPr>
                            <w:r>
                              <w:t xml:space="preserve">Les rédacteurs et relecteurs de ce cahier d’acteur sont : </w:t>
                            </w:r>
                          </w:p>
                          <w:p w14:paraId="0446C916" w14:textId="77777777" w:rsidR="00C55EF3" w:rsidRDefault="00C55EF3" w:rsidP="00C55EF3">
                            <w:pPr>
                              <w:pStyle w:val="Textecourant-Amarante"/>
                              <w:numPr>
                                <w:ilvl w:val="0"/>
                                <w:numId w:val="4"/>
                              </w:numPr>
                            </w:pPr>
                            <w:r>
                              <w:t>Louis LANDROT, Président de SSM</w:t>
                            </w:r>
                          </w:p>
                          <w:p w14:paraId="630B01B4" w14:textId="77777777" w:rsidR="00C55EF3" w:rsidRDefault="00C55EF3" w:rsidP="00C55EF3">
                            <w:pPr>
                              <w:pStyle w:val="Textecourant-Amarante"/>
                              <w:numPr>
                                <w:ilvl w:val="0"/>
                                <w:numId w:val="4"/>
                              </w:numPr>
                            </w:pPr>
                            <w:r>
                              <w:t>Hugues PIGNOT, Trésorier de SSM</w:t>
                            </w:r>
                          </w:p>
                          <w:p w14:paraId="73E964F3" w14:textId="77777777" w:rsidR="00C55EF3" w:rsidRDefault="00C55EF3" w:rsidP="00C55EF3">
                            <w:pPr>
                              <w:pStyle w:val="Textecourant-Amarante"/>
                              <w:numPr>
                                <w:ilvl w:val="0"/>
                                <w:numId w:val="4"/>
                              </w:numPr>
                            </w:pPr>
                            <w:r>
                              <w:t>Jean-Pierre NOURRY, secrétaire de SSM</w:t>
                            </w:r>
                          </w:p>
                          <w:p w14:paraId="3C1F263F" w14:textId="77777777" w:rsidR="00C55EF3" w:rsidRDefault="00C55EF3" w:rsidP="00C55EF3">
                            <w:pPr>
                              <w:pStyle w:val="Textecourant-Amarante"/>
                            </w:pPr>
                          </w:p>
                          <w:p w14:paraId="5A9631BC" w14:textId="5BD2AC0C" w:rsidR="009474B5" w:rsidRDefault="009474B5" w:rsidP="00C55EF3">
                            <w:pPr>
                              <w:pStyle w:val="Textecourant-Amarante"/>
                            </w:pPr>
                            <w:r>
                              <w:t>Le présent cahier d’acteur s’interroge sur la nécessité d’un développement pléthorique des énergies renouvelables intermittentes</w:t>
                            </w:r>
                            <w:r w:rsidR="001467A4">
                              <w:t>, tel qu’il ressort des documents de consultation de la PPE.</w:t>
                            </w:r>
                            <w:r>
                              <w:t xml:space="preserve"> </w:t>
                            </w:r>
                          </w:p>
                          <w:p w14:paraId="75D236E5" w14:textId="77777777" w:rsidR="001467A4" w:rsidRDefault="009474B5" w:rsidP="005927C0">
                            <w:pPr>
                              <w:pStyle w:val="Textecourant-Amarante"/>
                            </w:pPr>
                            <w:r>
                              <w:t xml:space="preserve">Les investissements </w:t>
                            </w:r>
                            <w:r w:rsidR="001467A4">
                              <w:t xml:space="preserve">qui en résulteraient seraient exorbitants, tant au niveau de la production que du transport de l’électricité. </w:t>
                            </w:r>
                          </w:p>
                          <w:p w14:paraId="57706F94" w14:textId="4477A60E" w:rsidR="000A50BD" w:rsidRDefault="001467A4" w:rsidP="005927C0">
                            <w:pPr>
                              <w:pStyle w:val="Textecourant-Amarante"/>
                            </w:pPr>
                            <w:r>
                              <w:t>Ils devraient financés à la fois par le consommateur et par le contribuable, ce qui dans le contexte économique actuel n’est pas supportable.</w:t>
                            </w:r>
                          </w:p>
                          <w:p w14:paraId="1A4B9E4A" w14:textId="00DC887A" w:rsidR="001467A4" w:rsidRDefault="001467A4" w:rsidP="005927C0">
                            <w:pPr>
                              <w:pStyle w:val="Textecourant-Amarante"/>
                            </w:pPr>
                            <w:r>
                              <w:t>La PPE devrait également prendre en compte les impacts de certaines productions comme l’éolien sur l’environnement et la biodiversité, en particulier dans le Sud de la Bourgogne, qui est une zone de migration exceptionnelle pour certaines espèces protégées.</w:t>
                            </w:r>
                          </w:p>
                          <w:p w14:paraId="01901DE7" w14:textId="77777777" w:rsidR="005927C0" w:rsidRPr="00FE7E50" w:rsidRDefault="005927C0" w:rsidP="00FA21D3">
                            <w:pPr>
                              <w:pStyle w:val="Textecourant-Amaran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602CA" id="_x0000_t202" coordsize="21600,21600" o:spt="202" path="m,l,21600r21600,l21600,xe">
                <v:stroke joinstyle="miter"/>
                <v:path gradientshapeok="t" o:connecttype="rect"/>
              </v:shapetype>
              <v:shape id="Zone de texte 88" o:spid="_x0000_s1028" type="#_x0000_t202" style="position:absolute;left:0;text-align:left;margin-left:191.95pt;margin-top:200pt;width:307.55pt;height:6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" o:allowoverlap="f" filled="f" stroked="f">
                <v:textbox>
                  <w:txbxContent>
                    <w:p w14:paraId="39136B3C" w14:textId="24620918" w:rsidR="00FA21D3" w:rsidRPr="00023FFD" w:rsidRDefault="00FA21D3" w:rsidP="005C6019">
                      <w:pPr>
                        <w:pStyle w:val="sous-titreducahierdacteur-Amarante"/>
                        <w:jc w:val="both"/>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pP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Le point de vue de </w:t>
                      </w:r>
                      <w:r w:rsidR="005C6019">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Sauvegarde Sud-Morvan </w:t>
                      </w: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sur les documents de planification énergie climat soumis à </w:t>
                      </w:r>
                      <w:r w:rsidR="00A449BF"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br/>
                      </w:r>
                      <w:r w:rsidRPr="00023FFD">
                        <w:rPr>
                          <w:rFonts w:ascii="Marianne ExtraBold" w:hAnsi="Marianne ExtraBold"/>
                          <w:b/>
                          <w:bCs/>
                          <w:color w:val="273375"/>
                          <w14:textFill>
                            <w14:gradFill>
                              <w14:gsLst>
                                <w14:gs w14:pos="0">
                                  <w14:srgbClr w14:val="273375"/>
                                </w14:gs>
                                <w14:gs w14:pos="73000">
                                  <w14:srgbClr w14:val="00939C"/>
                                </w14:gs>
                                <w14:gs w14:pos="100000">
                                  <w14:srgbClr w14:val="ACC90D"/>
                                </w14:gs>
                              </w14:gsLst>
                              <w14:lin w14:ang="0" w14:scaled="0"/>
                            </w14:gradFill>
                          </w14:textFill>
                        </w:rPr>
                        <w:t xml:space="preserve">la concertation </w:t>
                      </w:r>
                    </w:p>
                    <w:p w14:paraId="3905A1A8" w14:textId="77777777" w:rsidR="00FA21D3" w:rsidRPr="00FE7E50" w:rsidRDefault="00FA21D3" w:rsidP="00FA21D3">
                      <w:pPr>
                        <w:rPr>
                          <w:color w:val="273375"/>
                        </w:rPr>
                      </w:pPr>
                    </w:p>
                    <w:p w14:paraId="2817811A" w14:textId="77777777" w:rsidR="00FA21D3" w:rsidRPr="00FE7E50" w:rsidRDefault="00FA21D3" w:rsidP="00FA21D3">
                      <w:pPr>
                        <w:pStyle w:val="Titre1b-Amarante"/>
                      </w:pPr>
                    </w:p>
                    <w:p w14:paraId="28C07878" w14:textId="77777777" w:rsidR="00FA21D3" w:rsidRPr="00FE7E50" w:rsidRDefault="00FA21D3" w:rsidP="00FA21D3">
                      <w:pPr>
                        <w:pStyle w:val="Titre1b-Amarante"/>
                      </w:pPr>
                      <w:r w:rsidRPr="00FE7E50">
                        <w:t xml:space="preserve">EN BREF </w:t>
                      </w:r>
                    </w:p>
                    <w:p w14:paraId="3AE600ED" w14:textId="77777777" w:rsidR="00C55EF3" w:rsidRDefault="00C55EF3" w:rsidP="005927C0">
                      <w:pPr>
                        <w:pStyle w:val="Textecourant-Amarante"/>
                      </w:pPr>
                      <w:r>
                        <w:t xml:space="preserve">Les rédacteurs et relecteurs de ce cahier d’acteur sont : </w:t>
                      </w:r>
                    </w:p>
                    <w:p w14:paraId="0446C916" w14:textId="77777777" w:rsidR="00C55EF3" w:rsidRDefault="00C55EF3" w:rsidP="00C55EF3">
                      <w:pPr>
                        <w:pStyle w:val="Textecourant-Amarante"/>
                        <w:numPr>
                          <w:ilvl w:val="0"/>
                          <w:numId w:val="4"/>
                        </w:numPr>
                      </w:pPr>
                      <w:r>
                        <w:t>Louis LANDROT, Président de SSM</w:t>
                      </w:r>
                    </w:p>
                    <w:p w14:paraId="630B01B4" w14:textId="77777777" w:rsidR="00C55EF3" w:rsidRDefault="00C55EF3" w:rsidP="00C55EF3">
                      <w:pPr>
                        <w:pStyle w:val="Textecourant-Amarante"/>
                        <w:numPr>
                          <w:ilvl w:val="0"/>
                          <w:numId w:val="4"/>
                        </w:numPr>
                      </w:pPr>
                      <w:r>
                        <w:t>Hugues PIGNOT, Trésorier de SSM</w:t>
                      </w:r>
                    </w:p>
                    <w:p w14:paraId="73E964F3" w14:textId="77777777" w:rsidR="00C55EF3" w:rsidRDefault="00C55EF3" w:rsidP="00C55EF3">
                      <w:pPr>
                        <w:pStyle w:val="Textecourant-Amarante"/>
                        <w:numPr>
                          <w:ilvl w:val="0"/>
                          <w:numId w:val="4"/>
                        </w:numPr>
                      </w:pPr>
                      <w:r>
                        <w:t>Jean-Pierre NOURRY, secrétaire de SSM</w:t>
                      </w:r>
                    </w:p>
                    <w:p w14:paraId="3C1F263F" w14:textId="77777777" w:rsidR="00C55EF3" w:rsidRDefault="00C55EF3" w:rsidP="00C55EF3">
                      <w:pPr>
                        <w:pStyle w:val="Textecourant-Amarante"/>
                      </w:pPr>
                    </w:p>
                    <w:p w14:paraId="5A9631BC" w14:textId="5BD2AC0C" w:rsidR="009474B5" w:rsidRDefault="009474B5" w:rsidP="00C55EF3">
                      <w:pPr>
                        <w:pStyle w:val="Textecourant-Amarante"/>
                      </w:pPr>
                      <w:r>
                        <w:t>Le présent cahier d’acteur s’interroge sur la nécessité d’un développement pléthorique des énergies renouvelables intermittentes</w:t>
                      </w:r>
                      <w:r w:rsidR="001467A4">
                        <w:t>, tel qu’il ressort des documents de consultation de la PPE.</w:t>
                      </w:r>
                      <w:r>
                        <w:t xml:space="preserve"> </w:t>
                      </w:r>
                    </w:p>
                    <w:p w14:paraId="75D236E5" w14:textId="77777777" w:rsidR="001467A4" w:rsidRDefault="009474B5" w:rsidP="005927C0">
                      <w:pPr>
                        <w:pStyle w:val="Textecourant-Amarante"/>
                      </w:pPr>
                      <w:r>
                        <w:t xml:space="preserve">Les investissements </w:t>
                      </w:r>
                      <w:r w:rsidR="001467A4">
                        <w:t xml:space="preserve">qui en résulteraient seraient exorbitants, tant au niveau de la production que du transport de l’électricité. </w:t>
                      </w:r>
                    </w:p>
                    <w:p w14:paraId="57706F94" w14:textId="4477A60E" w:rsidR="000A50BD" w:rsidRDefault="001467A4" w:rsidP="005927C0">
                      <w:pPr>
                        <w:pStyle w:val="Textecourant-Amarante"/>
                      </w:pPr>
                      <w:r>
                        <w:t>Ils devraient financés à la fois par le consommateur et par le contribuable, ce qui dans le contexte économique actuel n’est pas supportable.</w:t>
                      </w:r>
                    </w:p>
                    <w:p w14:paraId="1A4B9E4A" w14:textId="00DC887A" w:rsidR="001467A4" w:rsidRDefault="001467A4" w:rsidP="005927C0">
                      <w:pPr>
                        <w:pStyle w:val="Textecourant-Amarante"/>
                      </w:pPr>
                      <w:r>
                        <w:t>La PPE devrait également prendre en compte les impacts de certaines productions comme l’éolien sur l’environnement et la biodiversité, en particulier dans le Sud de la Bourgogne, qui est une zone de migration exceptionnelle pour certaines espèces protégées.</w:t>
                      </w:r>
                    </w:p>
                    <w:p w14:paraId="01901DE7" w14:textId="77777777" w:rsidR="005927C0" w:rsidRPr="00FE7E50" w:rsidRDefault="005927C0" w:rsidP="00FA21D3">
                      <w:pPr>
                        <w:pStyle w:val="Textecourant-Amarante"/>
                      </w:pPr>
                    </w:p>
                  </w:txbxContent>
                </v:textbox>
                <w10:wrap type="square" anchory="page"/>
                <w10:anchorlock/>
              </v:shape>
            </w:pict>
          </mc:Fallback>
        </mc:AlternateContent>
      </w:r>
      <w:r w:rsidRPr="0089791A">
        <w:rPr>
          <w:rFonts w:ascii="Arial" w:hAnsi="Arial"/>
          <w:noProof/>
        </w:rPr>
        <mc:AlternateContent>
          <mc:Choice Requires="wps">
            <w:drawing>
              <wp:anchor distT="0" distB="0" distL="114300" distR="114300" simplePos="0" relativeHeight="251662336" behindDoc="0" locked="1" layoutInCell="1" allowOverlap="0" wp14:anchorId="2E9BD77B" wp14:editId="16CD4ABD">
                <wp:simplePos x="0" y="0"/>
                <wp:positionH relativeFrom="column">
                  <wp:posOffset>-22860</wp:posOffset>
                </wp:positionH>
                <wp:positionV relativeFrom="page">
                  <wp:posOffset>2524125</wp:posOffset>
                </wp:positionV>
                <wp:extent cx="2286000" cy="6562725"/>
                <wp:effectExtent l="0" t="0" r="0" b="9525"/>
                <wp:wrapThrough wrapText="bothSides">
                  <wp:wrapPolygon edited="0">
                    <wp:start x="0" y="0"/>
                    <wp:lineTo x="0" y="21569"/>
                    <wp:lineTo x="21420" y="21569"/>
                    <wp:lineTo x="21420"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6562725"/>
                        </a:xfrm>
                        <a:prstGeom prst="rect">
                          <a:avLst/>
                        </a:prstGeom>
                        <a:solidFill>
                          <a:srgbClr val="00939C"/>
                        </a:solidFill>
                        <a:ln w="127000" cmpd="sng">
                          <a:noFill/>
                        </a:ln>
                        <a:effectLst/>
                      </wps:spPr>
                      <wps:style>
                        <a:lnRef idx="1">
                          <a:schemeClr val="accent1"/>
                        </a:lnRef>
                        <a:fillRef idx="3">
                          <a:schemeClr val="accent1"/>
                        </a:fillRef>
                        <a:effectRef idx="2">
                          <a:schemeClr val="accent1"/>
                        </a:effectRef>
                        <a:fontRef idx="minor">
                          <a:schemeClr val="lt1"/>
                        </a:fontRef>
                      </wps:style>
                      <wps:txbx>
                        <w:txbxContent>
                          <w:p w14:paraId="181AF238" w14:textId="74E26177" w:rsidR="00FA2E1C" w:rsidRPr="00A449BF" w:rsidRDefault="00FA2E1C" w:rsidP="00A449BF">
                            <w:pPr>
                              <w:pStyle w:val="Paragraphestandard"/>
                              <w:jc w:val="left"/>
                              <w:rPr>
                                <w:noProof/>
                                <w:color w:val="FFFFFF" w:themeColor="background1"/>
                                <w:sz w:val="20"/>
                                <w:szCs w:val="20"/>
                              </w:rPr>
                            </w:pPr>
                          </w:p>
                          <w:p w14:paraId="2BC20D30" w14:textId="4E80C720" w:rsidR="00362E92" w:rsidRPr="00A449BF" w:rsidRDefault="00362E92" w:rsidP="00A449BF">
                            <w:pPr>
                              <w:pStyle w:val="Paragraphestandard"/>
                              <w:jc w:val="left"/>
                              <w:rPr>
                                <w:noProof/>
                                <w:color w:val="FFFFFF" w:themeColor="background1"/>
                                <w:sz w:val="20"/>
                                <w:szCs w:val="20"/>
                              </w:rPr>
                            </w:pPr>
                          </w:p>
                          <w:p w14:paraId="3D63E48D" w14:textId="3C43CB77" w:rsidR="00362E92" w:rsidRPr="00A449BF" w:rsidRDefault="00362E92" w:rsidP="00A449BF">
                            <w:pPr>
                              <w:pStyle w:val="Paragraphestandard"/>
                              <w:jc w:val="left"/>
                              <w:rPr>
                                <w:noProof/>
                                <w:color w:val="FFFFFF" w:themeColor="background1"/>
                                <w:sz w:val="20"/>
                                <w:szCs w:val="20"/>
                              </w:rPr>
                            </w:pPr>
                          </w:p>
                          <w:p w14:paraId="0FE170B2" w14:textId="56AD15AF" w:rsidR="00362E92" w:rsidRPr="00A449BF" w:rsidRDefault="00362E92" w:rsidP="00A449BF">
                            <w:pPr>
                              <w:pStyle w:val="Paragraphestandard"/>
                              <w:jc w:val="left"/>
                              <w:rPr>
                                <w:noProof/>
                                <w:color w:val="FFFFFF" w:themeColor="background1"/>
                                <w:sz w:val="20"/>
                                <w:szCs w:val="20"/>
                              </w:rPr>
                            </w:pPr>
                          </w:p>
                          <w:p w14:paraId="4925BD2E" w14:textId="77777777" w:rsidR="00362E92" w:rsidRPr="00A449BF" w:rsidRDefault="00362E92" w:rsidP="00A449BF">
                            <w:pPr>
                              <w:pStyle w:val="Paragraphestandard"/>
                              <w:jc w:val="left"/>
                              <w:rPr>
                                <w:noProof/>
                                <w:color w:val="FFFFFF" w:themeColor="background1"/>
                                <w:sz w:val="20"/>
                                <w:szCs w:val="20"/>
                              </w:rPr>
                            </w:pPr>
                          </w:p>
                          <w:p w14:paraId="2BBAC11B" w14:textId="0ADB7801" w:rsidR="00FA2E1C" w:rsidRPr="00A449BF" w:rsidRDefault="00FA2E1C" w:rsidP="00A449BF">
                            <w:pPr>
                              <w:pStyle w:val="Paragraphestandard"/>
                              <w:jc w:val="left"/>
                              <w:rPr>
                                <w:noProof/>
                                <w:color w:val="FFFFFF" w:themeColor="background1"/>
                                <w:sz w:val="20"/>
                                <w:szCs w:val="20"/>
                              </w:rPr>
                            </w:pPr>
                          </w:p>
                          <w:p w14:paraId="2097621B" w14:textId="7DADA237" w:rsidR="00FA2E1C" w:rsidRPr="00A449BF" w:rsidRDefault="00FA2E1C" w:rsidP="00A449BF">
                            <w:pPr>
                              <w:pStyle w:val="Paragraphestandard"/>
                              <w:jc w:val="left"/>
                              <w:rPr>
                                <w:noProof/>
                                <w:color w:val="FFFFFF" w:themeColor="background1"/>
                                <w:sz w:val="20"/>
                                <w:szCs w:val="20"/>
                              </w:rPr>
                            </w:pPr>
                          </w:p>
                          <w:p w14:paraId="68CC15AD" w14:textId="78686D14" w:rsidR="00FA2E1C" w:rsidRPr="00A449BF" w:rsidRDefault="00FA2E1C" w:rsidP="00A449BF">
                            <w:pPr>
                              <w:pStyle w:val="Paragraphestandard"/>
                              <w:jc w:val="left"/>
                              <w:rPr>
                                <w:noProof/>
                                <w:color w:val="FFFFFF" w:themeColor="background1"/>
                                <w:sz w:val="20"/>
                                <w:szCs w:val="20"/>
                              </w:rPr>
                            </w:pPr>
                          </w:p>
                          <w:p w14:paraId="592D934C" w14:textId="77777777" w:rsidR="00FA2E1C" w:rsidRPr="00A449BF" w:rsidRDefault="00FA2E1C" w:rsidP="00A449BF">
                            <w:pPr>
                              <w:pStyle w:val="Paragraphestandard"/>
                              <w:jc w:val="left"/>
                              <w:rPr>
                                <w:noProof/>
                                <w:color w:val="FFFFFF" w:themeColor="background1"/>
                                <w:sz w:val="20"/>
                                <w:szCs w:val="20"/>
                              </w:rPr>
                            </w:pPr>
                          </w:p>
                          <w:p w14:paraId="5EF8ED51" w14:textId="50DBF1D5" w:rsidR="005C6019" w:rsidRDefault="005C6019" w:rsidP="005C6019">
                            <w:pPr>
                              <w:pStyle w:val="Sansinterligne"/>
                              <w:jc w:val="both"/>
                            </w:pPr>
                            <w:r>
                              <w:t>S</w:t>
                            </w:r>
                            <w:r w:rsidR="00C55EF3">
                              <w:t xml:space="preserve">auvegarde </w:t>
                            </w:r>
                            <w:r>
                              <w:t>S</w:t>
                            </w:r>
                            <w:r w:rsidR="00C55EF3">
                              <w:t>ud-</w:t>
                            </w:r>
                            <w:r>
                              <w:t>M</w:t>
                            </w:r>
                            <w:r w:rsidR="00C55EF3">
                              <w:t>orvan (SSM)</w:t>
                            </w:r>
                            <w:r>
                              <w:t xml:space="preserve"> est une association de plus de 1000 membres soucieux du développement et de la préservation de l’équilibre naturel et humain de la petite région du Sud Morvan. L’enjeu de la transition énergétique est tout à fait primordial à cet égard à condition que les solutions proposées respectent les spécificités de cette région rurale à la biodiversité riche mais fragile, et aux paysages préservés ; à condition également qu’elles répondent aux préoccupations des habitants. </w:t>
                            </w:r>
                          </w:p>
                          <w:p w14:paraId="03B13AE7" w14:textId="54DDF49D" w:rsidR="00FA2E1C" w:rsidRPr="00A449BF" w:rsidRDefault="00FA2E1C" w:rsidP="00A449BF">
                            <w:pPr>
                              <w:pStyle w:val="Textecourant-Amarante"/>
                              <w:jc w:val="left"/>
                              <w:rPr>
                                <w:color w:val="FFFFFF" w:themeColor="background1"/>
                                <w:szCs w:val="20"/>
                              </w:rPr>
                            </w:pPr>
                          </w:p>
                          <w:p w14:paraId="61FE2109" w14:textId="582058E7" w:rsidR="00FA2E1C" w:rsidRPr="00C55EF3" w:rsidRDefault="00FA2E1C" w:rsidP="00A449BF">
                            <w:pPr>
                              <w:pStyle w:val="Textecourant-Amarante"/>
                              <w:jc w:val="left"/>
                              <w:rPr>
                                <w:color w:val="F2F2F2" w:themeColor="background1" w:themeShade="F2"/>
                                <w:szCs w:val="20"/>
                              </w:rPr>
                            </w:pPr>
                            <w:r w:rsidRPr="00A449BF">
                              <w:rPr>
                                <w:color w:val="FFFFFF" w:themeColor="background1"/>
                                <w:szCs w:val="20"/>
                              </w:rPr>
                              <w:t>Contact</w:t>
                            </w:r>
                            <w:r w:rsidR="005C6019">
                              <w:rPr>
                                <w:color w:val="FFFFFF" w:themeColor="background1"/>
                                <w:szCs w:val="20"/>
                              </w:rPr>
                              <w:t>s</w:t>
                            </w:r>
                            <w:r w:rsidRPr="00A449BF">
                              <w:rPr>
                                <w:rFonts w:ascii="Calibri" w:hAnsi="Calibri" w:cs="Calibri"/>
                                <w:color w:val="FFFFFF" w:themeColor="background1"/>
                                <w:szCs w:val="20"/>
                              </w:rPr>
                              <w:t> </w:t>
                            </w:r>
                            <w:r w:rsidRPr="00A449BF">
                              <w:rPr>
                                <w:color w:val="FFFFFF" w:themeColor="background1"/>
                                <w:szCs w:val="20"/>
                              </w:rPr>
                              <w:t xml:space="preserve">: </w:t>
                            </w:r>
                            <w:hyperlink r:id="rId12" w:history="1">
                              <w:r w:rsidR="005C6019" w:rsidRPr="00C55EF3">
                                <w:rPr>
                                  <w:rStyle w:val="Lienhypertexte"/>
                                  <w:color w:val="F2F2F2" w:themeColor="background1" w:themeShade="F2"/>
                                  <w:szCs w:val="20"/>
                                </w:rPr>
                                <w:t>Secretaire.ssm@gmail.com</w:t>
                              </w:r>
                            </w:hyperlink>
                          </w:p>
                          <w:p w14:paraId="71FF216F" w14:textId="5E9586C0" w:rsidR="005C6019" w:rsidRDefault="005C6019" w:rsidP="00A449BF">
                            <w:pPr>
                              <w:pStyle w:val="Textecourant-Amarante"/>
                              <w:jc w:val="left"/>
                              <w:rPr>
                                <w:color w:val="FFFFFF" w:themeColor="background1"/>
                                <w:szCs w:val="20"/>
                              </w:rPr>
                            </w:pPr>
                            <w:hyperlink r:id="rId13" w:history="1">
                              <w:r w:rsidRPr="00C55EF3">
                                <w:rPr>
                                  <w:rStyle w:val="Lienhypertexte"/>
                                  <w:color w:val="F2F2F2" w:themeColor="background1" w:themeShade="F2"/>
                                  <w:szCs w:val="20"/>
                                </w:rPr>
                                <w:t>Louis.landrot@gmail.com</w:t>
                              </w:r>
                            </w:hyperlink>
                          </w:p>
                          <w:p w14:paraId="62EC42A5" w14:textId="082C04B1" w:rsidR="005C6019" w:rsidRPr="00A449BF" w:rsidRDefault="005C6019" w:rsidP="00A449BF">
                            <w:pPr>
                              <w:pStyle w:val="Textecourant-Amarante"/>
                              <w:jc w:val="left"/>
                              <w:rPr>
                                <w:color w:val="FFFFFF" w:themeColor="background1"/>
                                <w:szCs w:val="20"/>
                              </w:rPr>
                            </w:pPr>
                            <w:r>
                              <w:rPr>
                                <w:color w:val="FFFFFF" w:themeColor="background1"/>
                                <w:szCs w:val="20"/>
                              </w:rPr>
                              <w:t>Site :</w:t>
                            </w:r>
                            <w:r w:rsidRPr="00C55EF3">
                              <w:rPr>
                                <w:color w:val="F2F2F2" w:themeColor="background1" w:themeShade="F2"/>
                                <w:szCs w:val="20"/>
                              </w:rPr>
                              <w:t xml:space="preserve"> </w:t>
                            </w:r>
                            <w:hyperlink r:id="rId14" w:history="1">
                              <w:r w:rsidRPr="00C55EF3">
                                <w:rPr>
                                  <w:rStyle w:val="Lienhypertexte"/>
                                  <w:color w:val="F2F2F2" w:themeColor="background1" w:themeShade="F2"/>
                                  <w:szCs w:val="20"/>
                                </w:rPr>
                                <w:t>www.sauvegardesudmorvan.org</w:t>
                              </w:r>
                            </w:hyperlink>
                            <w:r>
                              <w:rPr>
                                <w:color w:val="FFFFFF" w:themeColor="background1"/>
                                <w:szCs w:val="20"/>
                              </w:rPr>
                              <w:t xml:space="preserve"> </w:t>
                            </w:r>
                          </w:p>
                          <w:p w14:paraId="229A9101" w14:textId="1EB9942E" w:rsidR="00FA2E1C" w:rsidRPr="00A449BF" w:rsidRDefault="00FA2E1C" w:rsidP="00A449BF">
                            <w:pPr>
                              <w:pStyle w:val="Textecourant-Amarante"/>
                              <w:jc w:val="left"/>
                              <w:rPr>
                                <w:color w:val="FFFFFF" w:themeColor="background1"/>
                                <w:szCs w:val="20"/>
                              </w:rPr>
                            </w:pPr>
                          </w:p>
                          <w:p w14:paraId="507660C2" w14:textId="77777777" w:rsidR="00FA2E1C" w:rsidRPr="00A449BF" w:rsidRDefault="00FA2E1C" w:rsidP="00A449BF">
                            <w:pPr>
                              <w:pStyle w:val="Textecourant-Amarante"/>
                              <w:jc w:val="left"/>
                              <w:rPr>
                                <w:color w:val="FFFFFF" w:themeColor="background1"/>
                                <w:szCs w:val="20"/>
                              </w:rPr>
                            </w:pPr>
                          </w:p>
                          <w:p w14:paraId="412D5263" w14:textId="77777777" w:rsidR="00FA2E1C" w:rsidRPr="00A449BF" w:rsidRDefault="00FA2E1C" w:rsidP="00A449BF">
                            <w:pPr>
                              <w:pStyle w:val="Textecourant-Amarante"/>
                              <w:jc w:val="left"/>
                              <w:rPr>
                                <w:color w:val="FFFFFF" w:themeColor="background1"/>
                                <w:szCs w:val="20"/>
                              </w:rPr>
                            </w:pPr>
                          </w:p>
                        </w:txbxContent>
                      </wps:txbx>
                      <wps:bodyPr rot="0" spcFirstLastPara="0" vertOverflow="overflow" horzOverflow="overflow" vert="horz" wrap="square" lIns="10800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BD77B" id="Rectangle 86" o:spid="_x0000_s1029" style="position:absolute;left:0;text-align:left;margin-left:-1.8pt;margin-top:198.75pt;width:180pt;height:5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" o:allowoverlap="f" fillcolor="#00939c" stroked="f" strokeweight="10pt">
                <v:textbox inset="3mm,,3mm">
                  <w:txbxContent>
                    <w:p w14:paraId="181AF238" w14:textId="74E26177" w:rsidR="00FA2E1C" w:rsidRPr="00A449BF" w:rsidRDefault="00FA2E1C" w:rsidP="00A449BF">
                      <w:pPr>
                        <w:pStyle w:val="Paragraphestandard"/>
                        <w:jc w:val="left"/>
                        <w:rPr>
                          <w:noProof/>
                          <w:color w:val="FFFFFF" w:themeColor="background1"/>
                          <w:sz w:val="20"/>
                          <w:szCs w:val="20"/>
                        </w:rPr>
                      </w:pPr>
                    </w:p>
                    <w:p w14:paraId="2BC20D30" w14:textId="4E80C720" w:rsidR="00362E92" w:rsidRPr="00A449BF" w:rsidRDefault="00362E92" w:rsidP="00A449BF">
                      <w:pPr>
                        <w:pStyle w:val="Paragraphestandard"/>
                        <w:jc w:val="left"/>
                        <w:rPr>
                          <w:noProof/>
                          <w:color w:val="FFFFFF" w:themeColor="background1"/>
                          <w:sz w:val="20"/>
                          <w:szCs w:val="20"/>
                        </w:rPr>
                      </w:pPr>
                    </w:p>
                    <w:p w14:paraId="3D63E48D" w14:textId="3C43CB77" w:rsidR="00362E92" w:rsidRPr="00A449BF" w:rsidRDefault="00362E92" w:rsidP="00A449BF">
                      <w:pPr>
                        <w:pStyle w:val="Paragraphestandard"/>
                        <w:jc w:val="left"/>
                        <w:rPr>
                          <w:noProof/>
                          <w:color w:val="FFFFFF" w:themeColor="background1"/>
                          <w:sz w:val="20"/>
                          <w:szCs w:val="20"/>
                        </w:rPr>
                      </w:pPr>
                    </w:p>
                    <w:p w14:paraId="0FE170B2" w14:textId="56AD15AF" w:rsidR="00362E92" w:rsidRPr="00A449BF" w:rsidRDefault="00362E92" w:rsidP="00A449BF">
                      <w:pPr>
                        <w:pStyle w:val="Paragraphestandard"/>
                        <w:jc w:val="left"/>
                        <w:rPr>
                          <w:noProof/>
                          <w:color w:val="FFFFFF" w:themeColor="background1"/>
                          <w:sz w:val="20"/>
                          <w:szCs w:val="20"/>
                        </w:rPr>
                      </w:pPr>
                    </w:p>
                    <w:p w14:paraId="4925BD2E" w14:textId="77777777" w:rsidR="00362E92" w:rsidRPr="00A449BF" w:rsidRDefault="00362E92" w:rsidP="00A449BF">
                      <w:pPr>
                        <w:pStyle w:val="Paragraphestandard"/>
                        <w:jc w:val="left"/>
                        <w:rPr>
                          <w:noProof/>
                          <w:color w:val="FFFFFF" w:themeColor="background1"/>
                          <w:sz w:val="20"/>
                          <w:szCs w:val="20"/>
                        </w:rPr>
                      </w:pPr>
                    </w:p>
                    <w:p w14:paraId="2BBAC11B" w14:textId="0ADB7801" w:rsidR="00FA2E1C" w:rsidRPr="00A449BF" w:rsidRDefault="00FA2E1C" w:rsidP="00A449BF">
                      <w:pPr>
                        <w:pStyle w:val="Paragraphestandard"/>
                        <w:jc w:val="left"/>
                        <w:rPr>
                          <w:noProof/>
                          <w:color w:val="FFFFFF" w:themeColor="background1"/>
                          <w:sz w:val="20"/>
                          <w:szCs w:val="20"/>
                        </w:rPr>
                      </w:pPr>
                    </w:p>
                    <w:p w14:paraId="2097621B" w14:textId="7DADA237" w:rsidR="00FA2E1C" w:rsidRPr="00A449BF" w:rsidRDefault="00FA2E1C" w:rsidP="00A449BF">
                      <w:pPr>
                        <w:pStyle w:val="Paragraphestandard"/>
                        <w:jc w:val="left"/>
                        <w:rPr>
                          <w:noProof/>
                          <w:color w:val="FFFFFF" w:themeColor="background1"/>
                          <w:sz w:val="20"/>
                          <w:szCs w:val="20"/>
                        </w:rPr>
                      </w:pPr>
                    </w:p>
                    <w:p w14:paraId="68CC15AD" w14:textId="78686D14" w:rsidR="00FA2E1C" w:rsidRPr="00A449BF" w:rsidRDefault="00FA2E1C" w:rsidP="00A449BF">
                      <w:pPr>
                        <w:pStyle w:val="Paragraphestandard"/>
                        <w:jc w:val="left"/>
                        <w:rPr>
                          <w:noProof/>
                          <w:color w:val="FFFFFF" w:themeColor="background1"/>
                          <w:sz w:val="20"/>
                          <w:szCs w:val="20"/>
                        </w:rPr>
                      </w:pPr>
                    </w:p>
                    <w:p w14:paraId="592D934C" w14:textId="77777777" w:rsidR="00FA2E1C" w:rsidRPr="00A449BF" w:rsidRDefault="00FA2E1C" w:rsidP="00A449BF">
                      <w:pPr>
                        <w:pStyle w:val="Paragraphestandard"/>
                        <w:jc w:val="left"/>
                        <w:rPr>
                          <w:noProof/>
                          <w:color w:val="FFFFFF" w:themeColor="background1"/>
                          <w:sz w:val="20"/>
                          <w:szCs w:val="20"/>
                        </w:rPr>
                      </w:pPr>
                    </w:p>
                    <w:p w14:paraId="5EF8ED51" w14:textId="50DBF1D5" w:rsidR="005C6019" w:rsidRDefault="005C6019" w:rsidP="005C6019">
                      <w:pPr>
                        <w:pStyle w:val="Sansinterligne"/>
                        <w:jc w:val="both"/>
                      </w:pPr>
                      <w:r>
                        <w:t>S</w:t>
                      </w:r>
                      <w:r w:rsidR="00C55EF3">
                        <w:t xml:space="preserve">auvegarde </w:t>
                      </w:r>
                      <w:r>
                        <w:t>S</w:t>
                      </w:r>
                      <w:r w:rsidR="00C55EF3">
                        <w:t>ud-</w:t>
                      </w:r>
                      <w:r>
                        <w:t>M</w:t>
                      </w:r>
                      <w:r w:rsidR="00C55EF3">
                        <w:t>orvan (SSM)</w:t>
                      </w:r>
                      <w:r>
                        <w:t xml:space="preserve"> est une association de plus de 1000 membres soucieux du développement et de la préservation de l’équilibre naturel et humain de la petite région du Sud Morvan. L’enjeu de la transition énergétique est tout à fait primordial à cet égard à condition que les solutions proposées respectent les spécificités de cette région rurale à la biodiversité riche mais fragile, et aux paysages préservés ; à condition également qu’elles répondent aux préoccupations des habitants. </w:t>
                      </w:r>
                    </w:p>
                    <w:p w14:paraId="03B13AE7" w14:textId="54DDF49D" w:rsidR="00FA2E1C" w:rsidRPr="00A449BF" w:rsidRDefault="00FA2E1C" w:rsidP="00A449BF">
                      <w:pPr>
                        <w:pStyle w:val="Textecourant-Amarante"/>
                        <w:jc w:val="left"/>
                        <w:rPr>
                          <w:color w:val="FFFFFF" w:themeColor="background1"/>
                          <w:szCs w:val="20"/>
                        </w:rPr>
                      </w:pPr>
                    </w:p>
                    <w:p w14:paraId="61FE2109" w14:textId="582058E7" w:rsidR="00FA2E1C" w:rsidRPr="00C55EF3" w:rsidRDefault="00FA2E1C" w:rsidP="00A449BF">
                      <w:pPr>
                        <w:pStyle w:val="Textecourant-Amarante"/>
                        <w:jc w:val="left"/>
                        <w:rPr>
                          <w:color w:val="F2F2F2" w:themeColor="background1" w:themeShade="F2"/>
                          <w:szCs w:val="20"/>
                        </w:rPr>
                      </w:pPr>
                      <w:r w:rsidRPr="00A449BF">
                        <w:rPr>
                          <w:color w:val="FFFFFF" w:themeColor="background1"/>
                          <w:szCs w:val="20"/>
                        </w:rPr>
                        <w:t>Contact</w:t>
                      </w:r>
                      <w:r w:rsidR="005C6019">
                        <w:rPr>
                          <w:color w:val="FFFFFF" w:themeColor="background1"/>
                          <w:szCs w:val="20"/>
                        </w:rPr>
                        <w:t>s</w:t>
                      </w:r>
                      <w:r w:rsidRPr="00A449BF">
                        <w:rPr>
                          <w:rFonts w:ascii="Calibri" w:hAnsi="Calibri" w:cs="Calibri"/>
                          <w:color w:val="FFFFFF" w:themeColor="background1"/>
                          <w:szCs w:val="20"/>
                        </w:rPr>
                        <w:t> </w:t>
                      </w:r>
                      <w:r w:rsidRPr="00A449BF">
                        <w:rPr>
                          <w:color w:val="FFFFFF" w:themeColor="background1"/>
                          <w:szCs w:val="20"/>
                        </w:rPr>
                        <w:t xml:space="preserve">: </w:t>
                      </w:r>
                      <w:hyperlink r:id="rId15" w:history="1">
                        <w:r w:rsidR="005C6019" w:rsidRPr="00C55EF3">
                          <w:rPr>
                            <w:rStyle w:val="Lienhypertexte"/>
                            <w:color w:val="F2F2F2" w:themeColor="background1" w:themeShade="F2"/>
                            <w:szCs w:val="20"/>
                          </w:rPr>
                          <w:t>Secretaire.ssm@gmail.com</w:t>
                        </w:r>
                      </w:hyperlink>
                    </w:p>
                    <w:p w14:paraId="71FF216F" w14:textId="5E9586C0" w:rsidR="005C6019" w:rsidRDefault="005C6019" w:rsidP="00A449BF">
                      <w:pPr>
                        <w:pStyle w:val="Textecourant-Amarante"/>
                        <w:jc w:val="left"/>
                        <w:rPr>
                          <w:color w:val="FFFFFF" w:themeColor="background1"/>
                          <w:szCs w:val="20"/>
                        </w:rPr>
                      </w:pPr>
                      <w:hyperlink r:id="rId16" w:history="1">
                        <w:r w:rsidRPr="00C55EF3">
                          <w:rPr>
                            <w:rStyle w:val="Lienhypertexte"/>
                            <w:color w:val="F2F2F2" w:themeColor="background1" w:themeShade="F2"/>
                            <w:szCs w:val="20"/>
                          </w:rPr>
                          <w:t>Louis.landrot@gmail.com</w:t>
                        </w:r>
                      </w:hyperlink>
                    </w:p>
                    <w:p w14:paraId="62EC42A5" w14:textId="082C04B1" w:rsidR="005C6019" w:rsidRPr="00A449BF" w:rsidRDefault="005C6019" w:rsidP="00A449BF">
                      <w:pPr>
                        <w:pStyle w:val="Textecourant-Amarante"/>
                        <w:jc w:val="left"/>
                        <w:rPr>
                          <w:color w:val="FFFFFF" w:themeColor="background1"/>
                          <w:szCs w:val="20"/>
                        </w:rPr>
                      </w:pPr>
                      <w:r>
                        <w:rPr>
                          <w:color w:val="FFFFFF" w:themeColor="background1"/>
                          <w:szCs w:val="20"/>
                        </w:rPr>
                        <w:t>Site :</w:t>
                      </w:r>
                      <w:r w:rsidRPr="00C55EF3">
                        <w:rPr>
                          <w:color w:val="F2F2F2" w:themeColor="background1" w:themeShade="F2"/>
                          <w:szCs w:val="20"/>
                        </w:rPr>
                        <w:t xml:space="preserve"> </w:t>
                      </w:r>
                      <w:hyperlink r:id="rId17" w:history="1">
                        <w:r w:rsidRPr="00C55EF3">
                          <w:rPr>
                            <w:rStyle w:val="Lienhypertexte"/>
                            <w:color w:val="F2F2F2" w:themeColor="background1" w:themeShade="F2"/>
                            <w:szCs w:val="20"/>
                          </w:rPr>
                          <w:t>www.sauvegardesudmorvan.org</w:t>
                        </w:r>
                      </w:hyperlink>
                      <w:r>
                        <w:rPr>
                          <w:color w:val="FFFFFF" w:themeColor="background1"/>
                          <w:szCs w:val="20"/>
                        </w:rPr>
                        <w:t xml:space="preserve"> </w:t>
                      </w:r>
                    </w:p>
                    <w:p w14:paraId="229A9101" w14:textId="1EB9942E" w:rsidR="00FA2E1C" w:rsidRPr="00A449BF" w:rsidRDefault="00FA2E1C" w:rsidP="00A449BF">
                      <w:pPr>
                        <w:pStyle w:val="Textecourant-Amarante"/>
                        <w:jc w:val="left"/>
                        <w:rPr>
                          <w:color w:val="FFFFFF" w:themeColor="background1"/>
                          <w:szCs w:val="20"/>
                        </w:rPr>
                      </w:pPr>
                    </w:p>
                    <w:p w14:paraId="507660C2" w14:textId="77777777" w:rsidR="00FA2E1C" w:rsidRPr="00A449BF" w:rsidRDefault="00FA2E1C" w:rsidP="00A449BF">
                      <w:pPr>
                        <w:pStyle w:val="Textecourant-Amarante"/>
                        <w:jc w:val="left"/>
                        <w:rPr>
                          <w:color w:val="FFFFFF" w:themeColor="background1"/>
                          <w:szCs w:val="20"/>
                        </w:rPr>
                      </w:pPr>
                    </w:p>
                    <w:p w14:paraId="412D5263" w14:textId="77777777" w:rsidR="00FA2E1C" w:rsidRPr="00A449BF" w:rsidRDefault="00FA2E1C" w:rsidP="00A449BF">
                      <w:pPr>
                        <w:pStyle w:val="Textecourant-Amarante"/>
                        <w:jc w:val="left"/>
                        <w:rPr>
                          <w:color w:val="FFFFFF" w:themeColor="background1"/>
                          <w:szCs w:val="20"/>
                        </w:rPr>
                      </w:pPr>
                    </w:p>
                  </w:txbxContent>
                </v:textbox>
                <w10:wrap type="through" anchory="page"/>
                <w10:anchorlock/>
              </v:rect>
            </w:pict>
          </mc:Fallback>
        </mc:AlternateContent>
      </w:r>
      <w:r w:rsidR="00FA21D3">
        <w:rPr>
          <w:rFonts w:ascii="Arial" w:hAnsi="Arial"/>
          <w:noProof/>
        </w:rPr>
        <mc:AlternateContent>
          <mc:Choice Requires="wps">
            <w:drawing>
              <wp:anchor distT="0" distB="0" distL="114300" distR="114300" simplePos="0" relativeHeight="251663360" behindDoc="0" locked="0" layoutInCell="1" allowOverlap="1" wp14:anchorId="7104ADD2" wp14:editId="213A69DB">
                <wp:simplePos x="0" y="0"/>
                <wp:positionH relativeFrom="column">
                  <wp:posOffset>229466</wp:posOffset>
                </wp:positionH>
                <wp:positionV relativeFrom="paragraph">
                  <wp:posOffset>414020</wp:posOffset>
                </wp:positionV>
                <wp:extent cx="1762298" cy="1246909"/>
                <wp:effectExtent l="0" t="0" r="9525" b="0"/>
                <wp:wrapNone/>
                <wp:docPr id="3" name="Rectangle 3"/>
                <wp:cNvGraphicFramePr/>
                <a:graphic xmlns:a="http://schemas.openxmlformats.org/drawingml/2006/main">
                  <a:graphicData uri="http://schemas.microsoft.com/office/word/2010/wordprocessingShape">
                    <wps:wsp>
                      <wps:cNvSpPr/>
                      <wps:spPr>
                        <a:xfrm>
                          <a:off x="0" y="0"/>
                          <a:ext cx="1762298" cy="12469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A51B1" w14:textId="72FEE36E" w:rsidR="00FA2E1C" w:rsidRPr="00FA2E1C" w:rsidRDefault="005C6019" w:rsidP="00163FB2">
                            <w:r>
                              <w:rPr>
                                <w:noProof/>
                              </w:rPr>
                              <w:tab/>
                            </w:r>
                            <w:r>
                              <w:rPr>
                                <w:noProof/>
                              </w:rPr>
                              <w:drawing>
                                <wp:inline distT="0" distB="0" distL="0" distR="0" wp14:anchorId="7F00B5DD" wp14:editId="0FE6C0C7">
                                  <wp:extent cx="1139825" cy="1142365"/>
                                  <wp:effectExtent l="0" t="0" r="3175" b="635"/>
                                  <wp:docPr id="2106443003" name="Image 9" descr="Une image contenant texte, Graphique, affich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43003" name="Image 9" descr="Une image contenant texte, Graphique, affiche, graphism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1139825" cy="1142365"/>
                                          </a:xfrm>
                                          <a:prstGeom prst="rect">
                                            <a:avLst/>
                                          </a:prstGeom>
                                        </pic:spPr>
                                      </pic:pic>
                                    </a:graphicData>
                                  </a:graphic>
                                </wp:inline>
                              </w:drawing>
                            </w:r>
                            <w:r w:rsidR="00FA2E1C" w:rsidRPr="00FA2E1C">
                              <w:t>Logo acteur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4ADD2" id="Rectangle 3" o:spid="_x0000_s1030" style="position:absolute;left:0;text-align:left;margin-left:18.05pt;margin-top:32.6pt;width:138.75pt;height:9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" fillcolor="white [3212]" stroked="f" strokeweight="1pt">
                <v:textbox>
                  <w:txbxContent>
                    <w:p w14:paraId="0B2A51B1" w14:textId="72FEE36E" w:rsidR="00FA2E1C" w:rsidRPr="00FA2E1C" w:rsidRDefault="005C6019" w:rsidP="00163FB2">
                      <w:r>
                        <w:rPr>
                          <w:noProof/>
                        </w:rPr>
                        <w:tab/>
                      </w:r>
                      <w:r>
                        <w:rPr>
                          <w:noProof/>
                        </w:rPr>
                        <w:drawing>
                          <wp:inline distT="0" distB="0" distL="0" distR="0" wp14:anchorId="7F00B5DD" wp14:editId="0FE6C0C7">
                            <wp:extent cx="1139825" cy="1142365"/>
                            <wp:effectExtent l="0" t="0" r="3175" b="635"/>
                            <wp:docPr id="2106443003" name="Image 9" descr="Une image contenant texte, Graphique, affich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43003" name="Image 9" descr="Une image contenant texte, Graphique, affiche, graphisme&#10;&#10;Description générée automatiquement"/>
                                    <pic:cNvPicPr/>
                                  </pic:nvPicPr>
                                  <pic:blipFill>
                                    <a:blip r:embed="rId19">
                                      <a:extLst>
                                        <a:ext uri="{28A0092B-C50C-407E-A947-70E740481C1C}">
                                          <a14:useLocalDpi xmlns:a14="http://schemas.microsoft.com/office/drawing/2010/main" val="0"/>
                                        </a:ext>
                                      </a:extLst>
                                    </a:blip>
                                    <a:stretch>
                                      <a:fillRect/>
                                    </a:stretch>
                                  </pic:blipFill>
                                  <pic:spPr>
                                    <a:xfrm>
                                      <a:off x="0" y="0"/>
                                      <a:ext cx="1139825" cy="1142365"/>
                                    </a:xfrm>
                                    <a:prstGeom prst="rect">
                                      <a:avLst/>
                                    </a:prstGeom>
                                  </pic:spPr>
                                </pic:pic>
                              </a:graphicData>
                            </a:graphic>
                          </wp:inline>
                        </w:drawing>
                      </w:r>
                      <w:r w:rsidR="00FA2E1C" w:rsidRPr="00FA2E1C">
                        <w:t>Logo acteur</w:t>
                      </w:r>
                    </w:p>
                  </w:txbxContent>
                </v:textbox>
              </v:rect>
            </w:pict>
          </mc:Fallback>
        </mc:AlternateContent>
      </w:r>
    </w:p>
    <w:p w14:paraId="118352F4" w14:textId="21951A51" w:rsidR="008C5C82" w:rsidRDefault="00D16EA9" w:rsidP="00FE7E50">
      <w:pPr>
        <w:widowControl/>
        <w:tabs>
          <w:tab w:val="clear" w:pos="380"/>
        </w:tabs>
        <w:autoSpaceDE/>
        <w:autoSpaceDN/>
        <w:adjustRightInd/>
        <w:spacing w:after="160" w:line="259" w:lineRule="auto"/>
        <w:jc w:val="left"/>
        <w:textAlignment w:val="auto"/>
      </w:pPr>
      <w:r>
        <w:rPr>
          <w:noProof/>
        </w:rPr>
        <w:drawing>
          <wp:anchor distT="0" distB="0" distL="114300" distR="114300" simplePos="0" relativeHeight="251695104" behindDoc="0" locked="0" layoutInCell="1" allowOverlap="1" wp14:anchorId="0BE95B5B" wp14:editId="41847F98">
            <wp:simplePos x="0" y="0"/>
            <wp:positionH relativeFrom="column">
              <wp:posOffset>-985000</wp:posOffset>
            </wp:positionH>
            <wp:positionV relativeFrom="paragraph">
              <wp:posOffset>5810191</wp:posOffset>
            </wp:positionV>
            <wp:extent cx="3482409" cy="3561146"/>
            <wp:effectExtent l="0" t="0" r="0" b="0"/>
            <wp:wrapNone/>
            <wp:docPr id="1720384681" name="Image 11" descr="Une image contenant lune,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84681" name="Image 11" descr="Une image contenant lune, obscurité&#10;&#10;Description générée automatiquement"/>
                    <pic:cNvPicPr/>
                  </pic:nvPicPr>
                  <pic:blipFill rotWithShape="1">
                    <a:blip r:embed="rId20" cstate="print">
                      <a:extLst>
                        <a:ext uri="{28A0092B-C50C-407E-A947-70E740481C1C}">
                          <a14:useLocalDpi xmlns:a14="http://schemas.microsoft.com/office/drawing/2010/main" val="0"/>
                        </a:ext>
                      </a:extLst>
                    </a:blip>
                    <a:srcRect l="29600" t="21158" r="28954" b="22405"/>
                    <a:stretch/>
                  </pic:blipFill>
                  <pic:spPr bwMode="auto">
                    <a:xfrm rot="7904797">
                      <a:off x="0" y="0"/>
                      <a:ext cx="3482409" cy="35611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7E50">
        <w:br w:type="page"/>
      </w:r>
      <w:bookmarkStart w:id="0" w:name="_Toc253130361"/>
    </w:p>
    <w:p w14:paraId="127E422F" w14:textId="77777777" w:rsidR="004847E7" w:rsidRDefault="00612E4D" w:rsidP="004847E7">
      <w:pPr>
        <w:pStyle w:val="Titre1"/>
        <w:rPr>
          <w:i/>
          <w:color w:val="ACC90D"/>
          <w:sz w:val="22"/>
        </w:rPr>
      </w:pPr>
      <w:r>
        <w:lastRenderedPageBreak/>
        <w:t xml:space="preserve">Le document de consultation prévoit des capacités de production électrique pléthoriques et coûteuses </w:t>
      </w:r>
      <w:r w:rsidR="00163FB2" w:rsidRPr="00D16EA9">
        <w:br/>
      </w:r>
      <w:bookmarkEnd w:id="0"/>
    </w:p>
    <w:p w14:paraId="3262588F" w14:textId="42DF7AFE" w:rsidR="004847E7" w:rsidRPr="009C10EF" w:rsidRDefault="004847E7" w:rsidP="004847E7">
      <w:pPr>
        <w:pStyle w:val="Titre1"/>
        <w:rPr>
          <w:sz w:val="28"/>
          <w:szCs w:val="28"/>
        </w:rPr>
      </w:pPr>
      <w:r w:rsidRPr="009C10EF">
        <w:rPr>
          <w:i/>
          <w:color w:val="ACC90D"/>
          <w:sz w:val="28"/>
          <w:szCs w:val="28"/>
        </w:rPr>
        <w:t>Les prévisions de production de la PPE3</w:t>
      </w:r>
      <w:r w:rsidRPr="009C10EF">
        <w:rPr>
          <w:i/>
          <w:color w:val="ACC90D"/>
          <w:sz w:val="28"/>
          <w:szCs w:val="28"/>
          <w:vertAlign w:val="superscript"/>
        </w:rPr>
        <w:footnoteReference w:id="1"/>
      </w:r>
      <w:r w:rsidRPr="009C10EF">
        <w:rPr>
          <w:i/>
          <w:color w:val="ACC90D"/>
          <w:sz w:val="28"/>
          <w:szCs w:val="28"/>
        </w:rPr>
        <w:t xml:space="preserve"> sont surcapacitaires</w:t>
      </w:r>
    </w:p>
    <w:p w14:paraId="2A25899C" w14:textId="77777777" w:rsidR="004847E7" w:rsidRPr="004847E7" w:rsidRDefault="004847E7" w:rsidP="004847E7">
      <w:pPr>
        <w:pStyle w:val="Textecourant-Amarante"/>
      </w:pPr>
      <w:r w:rsidRPr="004847E7">
        <w:t>Après une perspective de sortie progressive du nucléaire avant la crise énergétique de 2022, le Président de la République a ouvert la voie dans son discours de Belfort du 10 février 2022 à une relance de la filière par l’optimisation du parc existant et l’annonce de nouvelles constructions de six, puis huit EPR2.</w:t>
      </w:r>
    </w:p>
    <w:p w14:paraId="7D1CE177" w14:textId="77777777" w:rsidR="004847E7" w:rsidRPr="004847E7" w:rsidRDefault="004847E7" w:rsidP="004847E7">
      <w:pPr>
        <w:pStyle w:val="Textecourant-Amarante"/>
      </w:pPr>
      <w:r w:rsidRPr="004847E7">
        <w:t>La reprise en main de notre souveraineté énergétique conformément à l’article 194 du TFUE (Traité de Fonctionnement de l’Union Européenne) conduira également à une relance de la filière hydroélectrique.</w:t>
      </w:r>
    </w:p>
    <w:p w14:paraId="58028120" w14:textId="77777777" w:rsidR="004847E7" w:rsidRPr="004847E7" w:rsidRDefault="004847E7" w:rsidP="004847E7">
      <w:pPr>
        <w:pStyle w:val="Textecourant-Amarante"/>
      </w:pPr>
      <w:r w:rsidRPr="004847E7">
        <w:t>Ces énergies sont décarbonées, pilotables et maitrisables, avec en plus un potentiel de stockage pour ce qui est l’hydroélectricité.</w:t>
      </w:r>
    </w:p>
    <w:p w14:paraId="6282A707" w14:textId="77777777" w:rsidR="004847E7" w:rsidRPr="004847E7" w:rsidRDefault="004847E7" w:rsidP="004847E7">
      <w:pPr>
        <w:pStyle w:val="Textecourant-Amarante"/>
      </w:pPr>
      <w:r w:rsidRPr="004847E7">
        <w:rPr>
          <w:u w:val="single"/>
        </w:rPr>
        <w:t>Au niveau de la consommation</w:t>
      </w:r>
      <w:r w:rsidRPr="004847E7">
        <w:t>, les scénarios tels que définis par RTE dans son étude “FUTUR ENERGETIQUE 2050” et par la Commission d’enquête sénatoriale sur l’électricité de juillet 2024 conduisent à retenir à l’horizon 2035 une consommation cible de l’ordre de 580 TWh/an à partir d’une consommation de 2019 estimée à 475 TWh et ceci en prenant en compte un contexte de réindustrialisation de l’économie française.</w:t>
      </w:r>
    </w:p>
    <w:p w14:paraId="494EB19A" w14:textId="77777777" w:rsidR="004847E7" w:rsidRPr="004847E7" w:rsidRDefault="004847E7" w:rsidP="004847E7">
      <w:pPr>
        <w:pStyle w:val="Textecourant-Amarante"/>
      </w:pPr>
      <w:r w:rsidRPr="004847E7">
        <w:rPr>
          <w:u w:val="single"/>
        </w:rPr>
        <w:t>Au niveau de la production</w:t>
      </w:r>
      <w:r w:rsidRPr="004847E7">
        <w:t xml:space="preserve">, le bilan RTE de 2023 indique une production globale de 494 TWh dont 320 TWh issus du nucléaire avec pour ce dernier un facteur de charge historiquement bas de 63%. </w:t>
      </w:r>
    </w:p>
    <w:p w14:paraId="6B0036A9" w14:textId="77777777" w:rsidR="004847E7" w:rsidRPr="004847E7" w:rsidRDefault="004847E7" w:rsidP="004847E7">
      <w:pPr>
        <w:pStyle w:val="Textecourant-Amarante"/>
      </w:pPr>
      <w:r w:rsidRPr="004847E7">
        <w:t xml:space="preserve">Selon le document de consultation de la PPE3, l’objectif « managérial » d’EDF dans le nucléaire est de 400 TWh, ce qui correspond à un facteur de charge de 72%. Ce facteur de charge a été régulièrement dépassé dans le passé et est tout à fait réaliste </w:t>
      </w:r>
      <w:r w:rsidRPr="004847E7">
        <w:rPr>
          <w:b/>
          <w:bCs/>
        </w:rPr>
        <w:t xml:space="preserve">à la condition de ne plus accorder la priorité à l’électricité éolienne ou solaire, </w:t>
      </w:r>
      <w:r w:rsidRPr="004847E7">
        <w:t xml:space="preserve">comme c’est le cas actuellement. </w:t>
      </w:r>
    </w:p>
    <w:p w14:paraId="023DE9CF" w14:textId="77777777" w:rsidR="004847E7" w:rsidRPr="004847E7" w:rsidRDefault="004847E7" w:rsidP="004847E7">
      <w:pPr>
        <w:pStyle w:val="Textecourant-Amarante"/>
      </w:pPr>
      <w:r w:rsidRPr="004847E7">
        <w:t>L’évolution du nucléaire prise en compte est de 400 – 320 = 80 TWh</w:t>
      </w:r>
    </w:p>
    <w:p w14:paraId="4C6D6403" w14:textId="77777777" w:rsidR="00C55EF3" w:rsidRDefault="00C55EF3" w:rsidP="004847E7">
      <w:pPr>
        <w:pStyle w:val="Textecourant-Amarante"/>
      </w:pPr>
    </w:p>
    <w:p w14:paraId="4A4F2D43" w14:textId="77777777" w:rsidR="00C55EF3" w:rsidRDefault="00C55EF3" w:rsidP="004847E7">
      <w:pPr>
        <w:pStyle w:val="Textecourant-Amarante"/>
      </w:pPr>
    </w:p>
    <w:p w14:paraId="1C3F59C8" w14:textId="1BA2A98C" w:rsidR="004847E7" w:rsidRPr="004847E7" w:rsidRDefault="004847E7" w:rsidP="004847E7">
      <w:pPr>
        <w:pStyle w:val="Textecourant-Amarante"/>
      </w:pPr>
      <w:r w:rsidRPr="004847E7">
        <w:t>Pour les autres sources de production, le document PPE3 mentionne (p28)</w:t>
      </w:r>
      <w:r w:rsidRPr="004847E7">
        <w:rPr>
          <w:vertAlign w:val="superscript"/>
        </w:rPr>
        <w:footnoteReference w:id="2"/>
      </w:r>
      <w:r w:rsidRPr="004847E7">
        <w:t xml:space="preserve"> </w:t>
      </w:r>
    </w:p>
    <w:p w14:paraId="45640E3F" w14:textId="77777777" w:rsidR="004847E7" w:rsidRPr="004847E7" w:rsidRDefault="004847E7" w:rsidP="004847E7">
      <w:pPr>
        <w:pStyle w:val="Textecourant-Amarante"/>
        <w:numPr>
          <w:ilvl w:val="0"/>
          <w:numId w:val="2"/>
        </w:numPr>
      </w:pPr>
      <w:r w:rsidRPr="004847E7">
        <w:t xml:space="preserve">Pour l’hydraulique, quasiment aucune évolution. </w:t>
      </w:r>
    </w:p>
    <w:p w14:paraId="2A836765" w14:textId="77777777" w:rsidR="004847E7" w:rsidRPr="004847E7" w:rsidRDefault="004847E7" w:rsidP="004847E7">
      <w:pPr>
        <w:pStyle w:val="Textecourant-Amarante"/>
        <w:numPr>
          <w:ilvl w:val="0"/>
          <w:numId w:val="2"/>
        </w:numPr>
      </w:pPr>
      <w:r w:rsidRPr="004847E7">
        <w:t xml:space="preserve">Pour l’éolien offshore des productions de 70 TWh/an en 2035, soit une évolution de </w:t>
      </w:r>
      <w:r w:rsidRPr="004847E7">
        <w:rPr>
          <w:u w:val="single"/>
        </w:rPr>
        <w:t>69 TWh</w:t>
      </w:r>
      <w:r w:rsidRPr="004847E7">
        <w:t xml:space="preserve"> par rapport au 1 TWh de 2022.</w:t>
      </w:r>
    </w:p>
    <w:p w14:paraId="0E2265BC" w14:textId="77777777" w:rsidR="004847E7" w:rsidRPr="004847E7" w:rsidRDefault="004847E7" w:rsidP="004847E7">
      <w:pPr>
        <w:pStyle w:val="Textecourant-Amarante"/>
        <w:numPr>
          <w:ilvl w:val="0"/>
          <w:numId w:val="2"/>
        </w:numPr>
      </w:pPr>
      <w:r w:rsidRPr="004847E7">
        <w:t xml:space="preserve">Pour le photovoltaïque, une production de 93 TWh/an en 2035, soit une évolution de </w:t>
      </w:r>
      <w:r w:rsidRPr="004847E7">
        <w:rPr>
          <w:u w:val="single"/>
        </w:rPr>
        <w:t>74 TWh</w:t>
      </w:r>
      <w:r w:rsidRPr="004847E7">
        <w:t xml:space="preserve">, par rapport aux 19 TWh de 2022. </w:t>
      </w:r>
    </w:p>
    <w:p w14:paraId="58A5A12E" w14:textId="77777777" w:rsidR="004847E7" w:rsidRDefault="004847E7" w:rsidP="004847E7">
      <w:pPr>
        <w:pStyle w:val="Textecourant-Amarante"/>
        <w:numPr>
          <w:ilvl w:val="0"/>
          <w:numId w:val="2"/>
        </w:numPr>
      </w:pPr>
      <w:r w:rsidRPr="004847E7">
        <w:t xml:space="preserve">Pour l’éolien terrestre, une production de 80 TWh/an en 2035, soit une évolution de </w:t>
      </w:r>
      <w:r w:rsidRPr="004847E7">
        <w:rPr>
          <w:u w:val="single"/>
        </w:rPr>
        <w:t>42 TWh</w:t>
      </w:r>
      <w:r w:rsidRPr="004847E7">
        <w:t xml:space="preserve">, par rapport aux 38 TWh de 2022. </w:t>
      </w:r>
    </w:p>
    <w:tbl>
      <w:tblPr>
        <w:tblW w:w="5387" w:type="dxa"/>
        <w:tblCellMar>
          <w:left w:w="70" w:type="dxa"/>
          <w:right w:w="70" w:type="dxa"/>
        </w:tblCellMar>
        <w:tblLook w:val="04A0" w:firstRow="1" w:lastRow="0" w:firstColumn="1" w:lastColumn="0" w:noHBand="0" w:noVBand="1"/>
      </w:tblPr>
      <w:tblGrid>
        <w:gridCol w:w="2268"/>
        <w:gridCol w:w="1134"/>
        <w:gridCol w:w="851"/>
        <w:gridCol w:w="1134"/>
      </w:tblGrid>
      <w:tr w:rsidR="004847E7" w:rsidRPr="004847E7" w14:paraId="3986C22C" w14:textId="77777777" w:rsidTr="00A37CFA">
        <w:trPr>
          <w:trHeight w:val="375"/>
        </w:trPr>
        <w:tc>
          <w:tcPr>
            <w:tcW w:w="5387" w:type="dxa"/>
            <w:gridSpan w:val="4"/>
            <w:tcBorders>
              <w:top w:val="nil"/>
              <w:left w:val="nil"/>
              <w:bottom w:val="nil"/>
              <w:right w:val="nil"/>
            </w:tcBorders>
            <w:shd w:val="clear" w:color="auto" w:fill="auto"/>
            <w:noWrap/>
            <w:vAlign w:val="bottom"/>
            <w:hideMark/>
          </w:tcPr>
          <w:p w14:paraId="2B92CB1C" w14:textId="5A882F2A" w:rsidR="004847E7" w:rsidRPr="004847E7" w:rsidRDefault="004847E7" w:rsidP="00C55EF3">
            <w:pPr>
              <w:pStyle w:val="Textecourant-Amarante"/>
              <w:jc w:val="center"/>
              <w:rPr>
                <w:b/>
                <w:bCs/>
                <w:u w:val="single"/>
              </w:rPr>
            </w:pPr>
            <w:r w:rsidRPr="004847E7">
              <w:rPr>
                <w:b/>
                <w:bCs/>
                <w:u w:val="single"/>
              </w:rPr>
              <w:t>Tableau de synthèse</w:t>
            </w:r>
          </w:p>
        </w:tc>
      </w:tr>
      <w:tr w:rsidR="004847E7" w:rsidRPr="004847E7" w14:paraId="36535A22" w14:textId="77777777" w:rsidTr="00A37CFA">
        <w:trPr>
          <w:trHeight w:val="420"/>
        </w:trPr>
        <w:tc>
          <w:tcPr>
            <w:tcW w:w="5387" w:type="dxa"/>
            <w:gridSpan w:val="4"/>
            <w:tcBorders>
              <w:top w:val="nil"/>
              <w:left w:val="nil"/>
              <w:bottom w:val="nil"/>
              <w:right w:val="nil"/>
            </w:tcBorders>
            <w:shd w:val="clear" w:color="auto" w:fill="auto"/>
            <w:noWrap/>
            <w:vAlign w:val="center"/>
            <w:hideMark/>
          </w:tcPr>
          <w:p w14:paraId="01D3D307" w14:textId="77777777" w:rsidR="004847E7" w:rsidRPr="004847E7" w:rsidRDefault="004847E7" w:rsidP="00C55EF3">
            <w:pPr>
              <w:pStyle w:val="Textecourant-Amarante"/>
              <w:jc w:val="center"/>
              <w:rPr>
                <w:b/>
                <w:bCs/>
                <w:u w:val="single"/>
              </w:rPr>
            </w:pPr>
            <w:r w:rsidRPr="004847E7">
              <w:rPr>
                <w:b/>
                <w:bCs/>
                <w:u w:val="single"/>
              </w:rPr>
              <w:t>Prévision d'évolution électrique 2023 -2035 (TWh)</w:t>
            </w:r>
          </w:p>
        </w:tc>
      </w:tr>
      <w:tr w:rsidR="004847E7" w:rsidRPr="004847E7" w14:paraId="6ECB129B" w14:textId="77777777" w:rsidTr="00A37CFA">
        <w:trPr>
          <w:trHeight w:val="420"/>
        </w:trPr>
        <w:tc>
          <w:tcPr>
            <w:tcW w:w="5387" w:type="dxa"/>
            <w:gridSpan w:val="4"/>
            <w:tcBorders>
              <w:top w:val="nil"/>
              <w:left w:val="nil"/>
              <w:bottom w:val="nil"/>
              <w:right w:val="nil"/>
            </w:tcBorders>
            <w:shd w:val="clear" w:color="auto" w:fill="auto"/>
            <w:noWrap/>
            <w:vAlign w:val="center"/>
          </w:tcPr>
          <w:p w14:paraId="36B592BC" w14:textId="77777777" w:rsidR="004847E7" w:rsidRPr="004847E7" w:rsidRDefault="004847E7" w:rsidP="004847E7">
            <w:pPr>
              <w:pStyle w:val="Textecourant-Amarante"/>
              <w:rPr>
                <w:b/>
                <w:bCs/>
                <w:u w:val="single"/>
              </w:rPr>
            </w:pPr>
          </w:p>
        </w:tc>
      </w:tr>
      <w:tr w:rsidR="004847E7" w:rsidRPr="004847E7" w14:paraId="30BEF36B" w14:textId="77777777" w:rsidTr="00A37CFA">
        <w:trPr>
          <w:trHeight w:val="88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BC1E" w14:textId="77777777" w:rsidR="004847E7" w:rsidRPr="004847E7" w:rsidRDefault="004847E7" w:rsidP="004847E7">
            <w:pPr>
              <w:pStyle w:val="Textecourant-Amarante"/>
            </w:pPr>
            <w:r w:rsidRPr="004847E7">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EB5D3" w14:textId="77777777" w:rsidR="004847E7" w:rsidRPr="004847E7" w:rsidRDefault="004847E7" w:rsidP="004847E7">
            <w:pPr>
              <w:pStyle w:val="Textecourant-Amarante"/>
            </w:pPr>
            <w:r w:rsidRPr="004847E7">
              <w:t>Prod.</w:t>
            </w:r>
            <w:r w:rsidRPr="004847E7">
              <w:br/>
              <w:t>Selon PPE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721AED" w14:textId="77777777" w:rsidR="004847E7" w:rsidRPr="004847E7" w:rsidRDefault="004847E7" w:rsidP="004847E7">
            <w:pPr>
              <w:pStyle w:val="Textecourant-Amarante"/>
            </w:pPr>
            <w:r w:rsidRPr="004847E7">
              <w:t xml:space="preserve">Conso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7F9D35" w14:textId="104925B9" w:rsidR="004847E7" w:rsidRPr="004847E7" w:rsidRDefault="004847E7" w:rsidP="004847E7">
            <w:pPr>
              <w:pStyle w:val="Textecourant-Amarante"/>
            </w:pPr>
            <w:r w:rsidRPr="004847E7">
              <w:t>Surplus</w:t>
            </w:r>
            <w:r w:rsidRPr="004847E7">
              <w:br/>
              <w:t>avec</w:t>
            </w:r>
            <w:r w:rsidR="009C10EF">
              <w:t xml:space="preserve"> </w:t>
            </w:r>
            <w:proofErr w:type="spellStart"/>
            <w:r w:rsidRPr="004847E7">
              <w:t>Hyp</w:t>
            </w:r>
            <w:r w:rsidR="009C10EF">
              <w:t>oth</w:t>
            </w:r>
            <w:proofErr w:type="spellEnd"/>
            <w:r w:rsidRPr="004847E7">
              <w:t xml:space="preserve"> PPE</w:t>
            </w:r>
          </w:p>
        </w:tc>
      </w:tr>
      <w:tr w:rsidR="004847E7" w:rsidRPr="004847E7" w14:paraId="0BF37467" w14:textId="77777777" w:rsidTr="00A37CFA">
        <w:trPr>
          <w:trHeight w:val="30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88D0F56" w14:textId="77777777" w:rsidR="004847E7" w:rsidRPr="004847E7" w:rsidRDefault="004847E7" w:rsidP="004847E7">
            <w:pPr>
              <w:pStyle w:val="Textecourant-Amarante"/>
              <w:rPr>
                <w:b/>
                <w:bCs/>
              </w:rPr>
            </w:pPr>
            <w:r w:rsidRPr="004847E7">
              <w:rPr>
                <w:b/>
                <w:bCs/>
              </w:rPr>
              <w:t>Base 2023</w:t>
            </w:r>
          </w:p>
        </w:tc>
        <w:tc>
          <w:tcPr>
            <w:tcW w:w="1134" w:type="dxa"/>
            <w:tcBorders>
              <w:top w:val="nil"/>
              <w:left w:val="nil"/>
              <w:bottom w:val="single" w:sz="4" w:space="0" w:color="auto"/>
              <w:right w:val="single" w:sz="4" w:space="0" w:color="auto"/>
            </w:tcBorders>
            <w:shd w:val="clear" w:color="auto" w:fill="auto"/>
            <w:noWrap/>
            <w:vAlign w:val="center"/>
            <w:hideMark/>
          </w:tcPr>
          <w:p w14:paraId="46922A50" w14:textId="77777777" w:rsidR="004847E7" w:rsidRPr="004847E7" w:rsidRDefault="004847E7" w:rsidP="004847E7">
            <w:pPr>
              <w:pStyle w:val="Textecourant-Amarante"/>
              <w:rPr>
                <w:b/>
                <w:bCs/>
              </w:rPr>
            </w:pPr>
            <w:r w:rsidRPr="004847E7">
              <w:rPr>
                <w:b/>
                <w:bCs/>
              </w:rPr>
              <w:t>494</w:t>
            </w:r>
          </w:p>
        </w:tc>
        <w:tc>
          <w:tcPr>
            <w:tcW w:w="851" w:type="dxa"/>
            <w:tcBorders>
              <w:top w:val="nil"/>
              <w:left w:val="nil"/>
              <w:bottom w:val="single" w:sz="4" w:space="0" w:color="auto"/>
              <w:right w:val="single" w:sz="4" w:space="0" w:color="auto"/>
            </w:tcBorders>
            <w:shd w:val="clear" w:color="auto" w:fill="auto"/>
            <w:noWrap/>
            <w:vAlign w:val="center"/>
            <w:hideMark/>
          </w:tcPr>
          <w:p w14:paraId="706E1142" w14:textId="77777777" w:rsidR="004847E7" w:rsidRPr="004847E7" w:rsidRDefault="004847E7" w:rsidP="004847E7">
            <w:pPr>
              <w:pStyle w:val="Textecourant-Amarante"/>
              <w:rPr>
                <w:b/>
                <w:bCs/>
              </w:rPr>
            </w:pPr>
            <w:r w:rsidRPr="004847E7">
              <w:rPr>
                <w:b/>
                <w:bCs/>
              </w:rPr>
              <w:t>494</w:t>
            </w:r>
          </w:p>
        </w:tc>
        <w:tc>
          <w:tcPr>
            <w:tcW w:w="1134" w:type="dxa"/>
            <w:tcBorders>
              <w:top w:val="nil"/>
              <w:left w:val="nil"/>
              <w:bottom w:val="single" w:sz="4" w:space="0" w:color="auto"/>
              <w:right w:val="single" w:sz="4" w:space="0" w:color="auto"/>
            </w:tcBorders>
            <w:shd w:val="clear" w:color="auto" w:fill="auto"/>
            <w:noWrap/>
            <w:vAlign w:val="center"/>
            <w:hideMark/>
          </w:tcPr>
          <w:p w14:paraId="4998F4C8" w14:textId="77777777" w:rsidR="004847E7" w:rsidRPr="004847E7" w:rsidRDefault="004847E7" w:rsidP="004847E7">
            <w:pPr>
              <w:pStyle w:val="Textecourant-Amarante"/>
              <w:rPr>
                <w:b/>
                <w:bCs/>
              </w:rPr>
            </w:pPr>
            <w:r w:rsidRPr="004847E7">
              <w:rPr>
                <w:b/>
                <w:bCs/>
              </w:rPr>
              <w:t>0</w:t>
            </w:r>
          </w:p>
        </w:tc>
      </w:tr>
      <w:tr w:rsidR="004847E7" w:rsidRPr="004847E7" w14:paraId="16E89B34" w14:textId="77777777" w:rsidTr="00A37CFA">
        <w:trPr>
          <w:trHeight w:val="300"/>
        </w:trPr>
        <w:tc>
          <w:tcPr>
            <w:tcW w:w="2268" w:type="dxa"/>
            <w:tcBorders>
              <w:top w:val="nil"/>
              <w:left w:val="single" w:sz="4" w:space="0" w:color="auto"/>
              <w:bottom w:val="nil"/>
              <w:right w:val="single" w:sz="4" w:space="0" w:color="auto"/>
            </w:tcBorders>
            <w:shd w:val="clear" w:color="auto" w:fill="auto"/>
            <w:noWrap/>
            <w:vAlign w:val="center"/>
            <w:hideMark/>
          </w:tcPr>
          <w:p w14:paraId="15C53B6F" w14:textId="77777777" w:rsidR="004847E7" w:rsidRPr="004847E7" w:rsidRDefault="004847E7" w:rsidP="004847E7">
            <w:pPr>
              <w:pStyle w:val="Textecourant-Amarante"/>
            </w:pPr>
            <w:r w:rsidRPr="004847E7">
              <w:t xml:space="preserve">Evol. </w:t>
            </w:r>
            <w:proofErr w:type="spellStart"/>
            <w:r w:rsidRPr="004847E7">
              <w:t>Nucl</w:t>
            </w:r>
            <w:proofErr w:type="spellEnd"/>
            <w:r w:rsidRPr="004847E7">
              <w:t>.</w:t>
            </w:r>
          </w:p>
        </w:tc>
        <w:tc>
          <w:tcPr>
            <w:tcW w:w="1134" w:type="dxa"/>
            <w:tcBorders>
              <w:top w:val="nil"/>
              <w:left w:val="nil"/>
              <w:bottom w:val="nil"/>
              <w:right w:val="single" w:sz="4" w:space="0" w:color="auto"/>
            </w:tcBorders>
            <w:shd w:val="clear" w:color="auto" w:fill="auto"/>
            <w:noWrap/>
            <w:vAlign w:val="center"/>
            <w:hideMark/>
          </w:tcPr>
          <w:p w14:paraId="4A85C4A6" w14:textId="77777777" w:rsidR="004847E7" w:rsidRPr="004847E7" w:rsidRDefault="004847E7" w:rsidP="004847E7">
            <w:pPr>
              <w:pStyle w:val="Textecourant-Amarante"/>
            </w:pPr>
            <w:r w:rsidRPr="004847E7">
              <w:t>80</w:t>
            </w:r>
          </w:p>
        </w:tc>
        <w:tc>
          <w:tcPr>
            <w:tcW w:w="851" w:type="dxa"/>
            <w:tcBorders>
              <w:top w:val="nil"/>
              <w:left w:val="nil"/>
              <w:bottom w:val="nil"/>
              <w:right w:val="single" w:sz="4" w:space="0" w:color="auto"/>
            </w:tcBorders>
            <w:shd w:val="clear" w:color="auto" w:fill="auto"/>
            <w:noWrap/>
            <w:vAlign w:val="center"/>
            <w:hideMark/>
          </w:tcPr>
          <w:p w14:paraId="08D5FE68" w14:textId="77777777" w:rsidR="004847E7" w:rsidRPr="004847E7" w:rsidRDefault="004847E7" w:rsidP="004847E7">
            <w:pPr>
              <w:pStyle w:val="Textecourant-Amarante"/>
            </w:pPr>
            <w:r w:rsidRPr="004847E7">
              <w:t> </w:t>
            </w:r>
          </w:p>
        </w:tc>
        <w:tc>
          <w:tcPr>
            <w:tcW w:w="1134" w:type="dxa"/>
            <w:tcBorders>
              <w:top w:val="nil"/>
              <w:left w:val="nil"/>
              <w:bottom w:val="nil"/>
              <w:right w:val="single" w:sz="4" w:space="0" w:color="auto"/>
            </w:tcBorders>
            <w:shd w:val="clear" w:color="auto" w:fill="auto"/>
            <w:noWrap/>
            <w:vAlign w:val="center"/>
            <w:hideMark/>
          </w:tcPr>
          <w:p w14:paraId="148D970D" w14:textId="77777777" w:rsidR="004847E7" w:rsidRPr="004847E7" w:rsidRDefault="004847E7" w:rsidP="004847E7">
            <w:pPr>
              <w:pStyle w:val="Textecourant-Amarante"/>
            </w:pPr>
            <w:r w:rsidRPr="004847E7">
              <w:t> </w:t>
            </w:r>
          </w:p>
        </w:tc>
      </w:tr>
      <w:tr w:rsidR="004847E7" w:rsidRPr="004847E7" w14:paraId="37C3B5C1" w14:textId="77777777" w:rsidTr="00A37CFA">
        <w:trPr>
          <w:trHeight w:val="300"/>
        </w:trPr>
        <w:tc>
          <w:tcPr>
            <w:tcW w:w="2268" w:type="dxa"/>
            <w:tcBorders>
              <w:top w:val="nil"/>
              <w:left w:val="single" w:sz="4" w:space="0" w:color="auto"/>
              <w:bottom w:val="nil"/>
              <w:right w:val="single" w:sz="4" w:space="0" w:color="auto"/>
            </w:tcBorders>
            <w:shd w:val="clear" w:color="auto" w:fill="auto"/>
            <w:noWrap/>
            <w:vAlign w:val="center"/>
            <w:hideMark/>
          </w:tcPr>
          <w:p w14:paraId="7496C652" w14:textId="77777777" w:rsidR="004847E7" w:rsidRPr="004847E7" w:rsidRDefault="004847E7" w:rsidP="004847E7">
            <w:pPr>
              <w:pStyle w:val="Textecourant-Amarante"/>
            </w:pPr>
            <w:r w:rsidRPr="004847E7">
              <w:t>Evol. Hydraulique</w:t>
            </w:r>
          </w:p>
        </w:tc>
        <w:tc>
          <w:tcPr>
            <w:tcW w:w="1134" w:type="dxa"/>
            <w:tcBorders>
              <w:top w:val="nil"/>
              <w:left w:val="nil"/>
              <w:bottom w:val="nil"/>
              <w:right w:val="single" w:sz="4" w:space="0" w:color="auto"/>
            </w:tcBorders>
            <w:shd w:val="clear" w:color="auto" w:fill="auto"/>
            <w:noWrap/>
            <w:vAlign w:val="center"/>
            <w:hideMark/>
          </w:tcPr>
          <w:p w14:paraId="57432CFA" w14:textId="77777777" w:rsidR="004847E7" w:rsidRPr="004847E7" w:rsidRDefault="004847E7" w:rsidP="004847E7">
            <w:pPr>
              <w:pStyle w:val="Textecourant-Amarante"/>
            </w:pPr>
            <w:r w:rsidRPr="004847E7">
              <w:t>0</w:t>
            </w:r>
          </w:p>
        </w:tc>
        <w:tc>
          <w:tcPr>
            <w:tcW w:w="851" w:type="dxa"/>
            <w:tcBorders>
              <w:top w:val="nil"/>
              <w:left w:val="nil"/>
              <w:bottom w:val="nil"/>
              <w:right w:val="single" w:sz="4" w:space="0" w:color="auto"/>
            </w:tcBorders>
            <w:shd w:val="clear" w:color="auto" w:fill="auto"/>
            <w:noWrap/>
            <w:vAlign w:val="center"/>
            <w:hideMark/>
          </w:tcPr>
          <w:p w14:paraId="47214FF5" w14:textId="77777777" w:rsidR="004847E7" w:rsidRPr="004847E7" w:rsidRDefault="004847E7" w:rsidP="004847E7">
            <w:pPr>
              <w:pStyle w:val="Textecourant-Amarante"/>
            </w:pPr>
            <w:r w:rsidRPr="004847E7">
              <w:t> </w:t>
            </w:r>
          </w:p>
        </w:tc>
        <w:tc>
          <w:tcPr>
            <w:tcW w:w="1134" w:type="dxa"/>
            <w:tcBorders>
              <w:top w:val="nil"/>
              <w:left w:val="nil"/>
              <w:bottom w:val="nil"/>
              <w:right w:val="single" w:sz="4" w:space="0" w:color="auto"/>
            </w:tcBorders>
            <w:shd w:val="clear" w:color="auto" w:fill="auto"/>
            <w:noWrap/>
            <w:vAlign w:val="center"/>
            <w:hideMark/>
          </w:tcPr>
          <w:p w14:paraId="64053B60" w14:textId="77777777" w:rsidR="004847E7" w:rsidRPr="004847E7" w:rsidRDefault="004847E7" w:rsidP="004847E7">
            <w:pPr>
              <w:pStyle w:val="Textecourant-Amarante"/>
            </w:pPr>
            <w:r w:rsidRPr="004847E7">
              <w:t> </w:t>
            </w:r>
          </w:p>
        </w:tc>
      </w:tr>
      <w:tr w:rsidR="004847E7" w:rsidRPr="004847E7" w14:paraId="428B16A1" w14:textId="77777777" w:rsidTr="00A37CFA">
        <w:trPr>
          <w:trHeight w:val="300"/>
        </w:trPr>
        <w:tc>
          <w:tcPr>
            <w:tcW w:w="2268" w:type="dxa"/>
            <w:tcBorders>
              <w:top w:val="nil"/>
              <w:left w:val="single" w:sz="4" w:space="0" w:color="auto"/>
              <w:bottom w:val="nil"/>
              <w:right w:val="single" w:sz="4" w:space="0" w:color="auto"/>
            </w:tcBorders>
            <w:shd w:val="clear" w:color="auto" w:fill="auto"/>
            <w:noWrap/>
            <w:vAlign w:val="center"/>
            <w:hideMark/>
          </w:tcPr>
          <w:p w14:paraId="6A208BD2" w14:textId="77777777" w:rsidR="004847E7" w:rsidRPr="004847E7" w:rsidRDefault="004847E7" w:rsidP="004847E7">
            <w:pPr>
              <w:pStyle w:val="Textecourant-Amarante"/>
            </w:pPr>
            <w:r w:rsidRPr="004847E7">
              <w:t xml:space="preserve">Evol. </w:t>
            </w:r>
            <w:proofErr w:type="spellStart"/>
            <w:r w:rsidRPr="004847E7">
              <w:t>Photov</w:t>
            </w:r>
            <w:proofErr w:type="spellEnd"/>
            <w:r w:rsidRPr="004847E7">
              <w:t>.</w:t>
            </w:r>
          </w:p>
        </w:tc>
        <w:tc>
          <w:tcPr>
            <w:tcW w:w="1134" w:type="dxa"/>
            <w:tcBorders>
              <w:top w:val="nil"/>
              <w:left w:val="nil"/>
              <w:bottom w:val="nil"/>
              <w:right w:val="single" w:sz="4" w:space="0" w:color="auto"/>
            </w:tcBorders>
            <w:shd w:val="clear" w:color="auto" w:fill="auto"/>
            <w:noWrap/>
            <w:vAlign w:val="center"/>
            <w:hideMark/>
          </w:tcPr>
          <w:p w14:paraId="7DA0E7E7" w14:textId="77777777" w:rsidR="004847E7" w:rsidRPr="004847E7" w:rsidRDefault="004847E7" w:rsidP="004847E7">
            <w:pPr>
              <w:pStyle w:val="Textecourant-Amarante"/>
            </w:pPr>
            <w:r w:rsidRPr="004847E7">
              <w:t>74</w:t>
            </w:r>
          </w:p>
        </w:tc>
        <w:tc>
          <w:tcPr>
            <w:tcW w:w="851" w:type="dxa"/>
            <w:tcBorders>
              <w:top w:val="nil"/>
              <w:left w:val="nil"/>
              <w:bottom w:val="nil"/>
              <w:right w:val="single" w:sz="4" w:space="0" w:color="auto"/>
            </w:tcBorders>
            <w:shd w:val="clear" w:color="auto" w:fill="auto"/>
            <w:noWrap/>
            <w:vAlign w:val="center"/>
            <w:hideMark/>
          </w:tcPr>
          <w:p w14:paraId="20ED8959" w14:textId="77777777" w:rsidR="004847E7" w:rsidRPr="004847E7" w:rsidRDefault="004847E7" w:rsidP="004847E7">
            <w:pPr>
              <w:pStyle w:val="Textecourant-Amarante"/>
            </w:pPr>
            <w:r w:rsidRPr="004847E7">
              <w:t> </w:t>
            </w:r>
          </w:p>
        </w:tc>
        <w:tc>
          <w:tcPr>
            <w:tcW w:w="1134" w:type="dxa"/>
            <w:tcBorders>
              <w:top w:val="nil"/>
              <w:left w:val="nil"/>
              <w:bottom w:val="nil"/>
              <w:right w:val="single" w:sz="4" w:space="0" w:color="auto"/>
            </w:tcBorders>
            <w:shd w:val="clear" w:color="auto" w:fill="auto"/>
            <w:noWrap/>
            <w:vAlign w:val="center"/>
            <w:hideMark/>
          </w:tcPr>
          <w:p w14:paraId="53BADBB2" w14:textId="77777777" w:rsidR="004847E7" w:rsidRPr="004847E7" w:rsidRDefault="004847E7" w:rsidP="004847E7">
            <w:pPr>
              <w:pStyle w:val="Textecourant-Amarante"/>
            </w:pPr>
            <w:r w:rsidRPr="004847E7">
              <w:t> </w:t>
            </w:r>
          </w:p>
        </w:tc>
      </w:tr>
      <w:tr w:rsidR="004847E7" w:rsidRPr="004847E7" w14:paraId="38958507" w14:textId="77777777" w:rsidTr="00A37CFA">
        <w:trPr>
          <w:trHeight w:val="300"/>
        </w:trPr>
        <w:tc>
          <w:tcPr>
            <w:tcW w:w="2268" w:type="dxa"/>
            <w:tcBorders>
              <w:top w:val="nil"/>
              <w:left w:val="single" w:sz="4" w:space="0" w:color="auto"/>
              <w:bottom w:val="nil"/>
              <w:right w:val="single" w:sz="4" w:space="0" w:color="auto"/>
            </w:tcBorders>
            <w:shd w:val="clear" w:color="auto" w:fill="auto"/>
            <w:noWrap/>
            <w:vAlign w:val="center"/>
            <w:hideMark/>
          </w:tcPr>
          <w:p w14:paraId="6CEFE598" w14:textId="77777777" w:rsidR="004847E7" w:rsidRPr="004847E7" w:rsidRDefault="004847E7" w:rsidP="004847E7">
            <w:pPr>
              <w:pStyle w:val="Textecourant-Amarante"/>
            </w:pPr>
            <w:r w:rsidRPr="004847E7">
              <w:t xml:space="preserve">Evol. </w:t>
            </w:r>
            <w:proofErr w:type="spellStart"/>
            <w:r w:rsidRPr="004847E7">
              <w:t>Eol</w:t>
            </w:r>
            <w:proofErr w:type="spellEnd"/>
            <w:r w:rsidRPr="004847E7">
              <w:t>. Offshore</w:t>
            </w:r>
          </w:p>
        </w:tc>
        <w:tc>
          <w:tcPr>
            <w:tcW w:w="1134" w:type="dxa"/>
            <w:tcBorders>
              <w:top w:val="nil"/>
              <w:left w:val="nil"/>
              <w:bottom w:val="nil"/>
              <w:right w:val="single" w:sz="4" w:space="0" w:color="auto"/>
            </w:tcBorders>
            <w:shd w:val="clear" w:color="auto" w:fill="auto"/>
            <w:noWrap/>
            <w:vAlign w:val="center"/>
            <w:hideMark/>
          </w:tcPr>
          <w:p w14:paraId="4A47E085" w14:textId="77777777" w:rsidR="004847E7" w:rsidRPr="004847E7" w:rsidRDefault="004847E7" w:rsidP="004847E7">
            <w:pPr>
              <w:pStyle w:val="Textecourant-Amarante"/>
            </w:pPr>
            <w:r w:rsidRPr="004847E7">
              <w:t>69</w:t>
            </w:r>
          </w:p>
        </w:tc>
        <w:tc>
          <w:tcPr>
            <w:tcW w:w="851" w:type="dxa"/>
            <w:tcBorders>
              <w:top w:val="nil"/>
              <w:left w:val="nil"/>
              <w:bottom w:val="nil"/>
              <w:right w:val="single" w:sz="4" w:space="0" w:color="auto"/>
            </w:tcBorders>
            <w:shd w:val="clear" w:color="auto" w:fill="auto"/>
            <w:noWrap/>
            <w:vAlign w:val="center"/>
            <w:hideMark/>
          </w:tcPr>
          <w:p w14:paraId="427D2229" w14:textId="77777777" w:rsidR="004847E7" w:rsidRPr="004847E7" w:rsidRDefault="004847E7" w:rsidP="004847E7">
            <w:pPr>
              <w:pStyle w:val="Textecourant-Amarante"/>
            </w:pPr>
            <w:r w:rsidRPr="004847E7">
              <w:t> </w:t>
            </w:r>
          </w:p>
        </w:tc>
        <w:tc>
          <w:tcPr>
            <w:tcW w:w="1134" w:type="dxa"/>
            <w:tcBorders>
              <w:top w:val="nil"/>
              <w:left w:val="nil"/>
              <w:bottom w:val="nil"/>
              <w:right w:val="single" w:sz="4" w:space="0" w:color="auto"/>
            </w:tcBorders>
            <w:shd w:val="clear" w:color="auto" w:fill="auto"/>
            <w:noWrap/>
            <w:vAlign w:val="center"/>
            <w:hideMark/>
          </w:tcPr>
          <w:p w14:paraId="5594628C" w14:textId="77777777" w:rsidR="004847E7" w:rsidRPr="004847E7" w:rsidRDefault="004847E7" w:rsidP="004847E7">
            <w:pPr>
              <w:pStyle w:val="Textecourant-Amarante"/>
            </w:pPr>
            <w:r w:rsidRPr="004847E7">
              <w:t> </w:t>
            </w:r>
          </w:p>
        </w:tc>
      </w:tr>
      <w:tr w:rsidR="004847E7" w:rsidRPr="004847E7" w14:paraId="74B2C6D6" w14:textId="77777777" w:rsidTr="00A37CFA">
        <w:trPr>
          <w:trHeight w:val="300"/>
        </w:trPr>
        <w:tc>
          <w:tcPr>
            <w:tcW w:w="2268" w:type="dxa"/>
            <w:tcBorders>
              <w:top w:val="nil"/>
              <w:left w:val="single" w:sz="4" w:space="0" w:color="auto"/>
              <w:bottom w:val="nil"/>
              <w:right w:val="single" w:sz="4" w:space="0" w:color="auto"/>
            </w:tcBorders>
            <w:shd w:val="clear" w:color="auto" w:fill="auto"/>
            <w:noWrap/>
            <w:vAlign w:val="center"/>
            <w:hideMark/>
          </w:tcPr>
          <w:p w14:paraId="5B1D3429" w14:textId="77777777" w:rsidR="004847E7" w:rsidRPr="004847E7" w:rsidRDefault="004847E7" w:rsidP="004847E7">
            <w:pPr>
              <w:pStyle w:val="Textecourant-Amarante"/>
            </w:pPr>
            <w:r w:rsidRPr="004847E7">
              <w:t xml:space="preserve">Evol. </w:t>
            </w:r>
            <w:proofErr w:type="spellStart"/>
            <w:r w:rsidRPr="004847E7">
              <w:t>Eol</w:t>
            </w:r>
            <w:proofErr w:type="spellEnd"/>
            <w:r w:rsidRPr="004847E7">
              <w:t>. Terrestre</w:t>
            </w:r>
          </w:p>
        </w:tc>
        <w:tc>
          <w:tcPr>
            <w:tcW w:w="1134" w:type="dxa"/>
            <w:tcBorders>
              <w:top w:val="nil"/>
              <w:left w:val="nil"/>
              <w:bottom w:val="nil"/>
              <w:right w:val="single" w:sz="4" w:space="0" w:color="auto"/>
            </w:tcBorders>
            <w:shd w:val="clear" w:color="auto" w:fill="auto"/>
            <w:noWrap/>
            <w:vAlign w:val="center"/>
            <w:hideMark/>
          </w:tcPr>
          <w:p w14:paraId="0A66E1D7" w14:textId="77777777" w:rsidR="004847E7" w:rsidRPr="004847E7" w:rsidRDefault="004847E7" w:rsidP="004847E7">
            <w:pPr>
              <w:pStyle w:val="Textecourant-Amarante"/>
            </w:pPr>
            <w:r w:rsidRPr="004847E7">
              <w:t>42</w:t>
            </w:r>
          </w:p>
        </w:tc>
        <w:tc>
          <w:tcPr>
            <w:tcW w:w="851" w:type="dxa"/>
            <w:tcBorders>
              <w:top w:val="nil"/>
              <w:left w:val="nil"/>
              <w:bottom w:val="nil"/>
              <w:right w:val="single" w:sz="4" w:space="0" w:color="auto"/>
            </w:tcBorders>
            <w:shd w:val="clear" w:color="auto" w:fill="auto"/>
            <w:noWrap/>
            <w:vAlign w:val="center"/>
            <w:hideMark/>
          </w:tcPr>
          <w:p w14:paraId="27F29986" w14:textId="77777777" w:rsidR="004847E7" w:rsidRPr="004847E7" w:rsidRDefault="004847E7" w:rsidP="004847E7">
            <w:pPr>
              <w:pStyle w:val="Textecourant-Amarante"/>
            </w:pPr>
            <w:r w:rsidRPr="004847E7">
              <w:t> </w:t>
            </w:r>
          </w:p>
        </w:tc>
        <w:tc>
          <w:tcPr>
            <w:tcW w:w="1134" w:type="dxa"/>
            <w:tcBorders>
              <w:top w:val="nil"/>
              <w:left w:val="nil"/>
              <w:bottom w:val="nil"/>
              <w:right w:val="single" w:sz="4" w:space="0" w:color="auto"/>
            </w:tcBorders>
            <w:shd w:val="clear" w:color="auto" w:fill="auto"/>
            <w:noWrap/>
            <w:vAlign w:val="center"/>
            <w:hideMark/>
          </w:tcPr>
          <w:p w14:paraId="20F867CC" w14:textId="77777777" w:rsidR="004847E7" w:rsidRPr="004847E7" w:rsidRDefault="004847E7" w:rsidP="004847E7">
            <w:pPr>
              <w:pStyle w:val="Textecourant-Amarante"/>
            </w:pPr>
            <w:r w:rsidRPr="004847E7">
              <w:t> </w:t>
            </w:r>
          </w:p>
        </w:tc>
      </w:tr>
      <w:tr w:rsidR="004847E7" w:rsidRPr="004847E7" w14:paraId="3E5B95AD" w14:textId="77777777" w:rsidTr="00A37CFA">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2F5C2" w14:textId="77777777" w:rsidR="004847E7" w:rsidRPr="004847E7" w:rsidRDefault="004847E7" w:rsidP="004847E7">
            <w:pPr>
              <w:pStyle w:val="Textecourant-Amarante"/>
              <w:rPr>
                <w:b/>
                <w:bCs/>
              </w:rPr>
            </w:pPr>
            <w:r w:rsidRPr="004847E7">
              <w:rPr>
                <w:b/>
                <w:bCs/>
              </w:rPr>
              <w:t>Prévisions 2035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1ACA41" w14:textId="77777777" w:rsidR="004847E7" w:rsidRPr="004847E7" w:rsidRDefault="004847E7" w:rsidP="004847E7">
            <w:pPr>
              <w:pStyle w:val="Textecourant-Amarante"/>
              <w:rPr>
                <w:b/>
                <w:bCs/>
              </w:rPr>
            </w:pPr>
            <w:r w:rsidRPr="004847E7">
              <w:rPr>
                <w:b/>
                <w:bCs/>
              </w:rPr>
              <w:t>759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CDCAA0" w14:textId="77777777" w:rsidR="004847E7" w:rsidRPr="004847E7" w:rsidRDefault="004847E7" w:rsidP="004847E7">
            <w:pPr>
              <w:pStyle w:val="Textecourant-Amarante"/>
              <w:rPr>
                <w:b/>
                <w:bCs/>
              </w:rPr>
            </w:pPr>
            <w:r w:rsidRPr="004847E7">
              <w:rPr>
                <w:b/>
                <w:bCs/>
              </w:rPr>
              <w:t>580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E319A4" w14:textId="77777777" w:rsidR="004847E7" w:rsidRPr="004847E7" w:rsidRDefault="004847E7" w:rsidP="004847E7">
            <w:pPr>
              <w:pStyle w:val="Textecourant-Amarante"/>
              <w:rPr>
                <w:b/>
                <w:bCs/>
              </w:rPr>
            </w:pPr>
            <w:r w:rsidRPr="004847E7">
              <w:rPr>
                <w:b/>
                <w:bCs/>
              </w:rPr>
              <w:t>179</w:t>
            </w:r>
          </w:p>
        </w:tc>
      </w:tr>
    </w:tbl>
    <w:p w14:paraId="1B51BC63" w14:textId="470ABED6" w:rsidR="00163FB2" w:rsidRPr="00163FB2" w:rsidRDefault="00163FB2" w:rsidP="004847E7">
      <w:pPr>
        <w:pStyle w:val="Textecourant-Amarante"/>
        <w:jc w:val="center"/>
      </w:pPr>
    </w:p>
    <w:p w14:paraId="73CED566" w14:textId="1E546818" w:rsidR="009C10EF" w:rsidRPr="009C10EF" w:rsidRDefault="009C10EF" w:rsidP="00C06CE5">
      <w:pPr>
        <w:pStyle w:val="Textecourant-Amarante"/>
        <w:numPr>
          <w:ilvl w:val="0"/>
          <w:numId w:val="3"/>
        </w:numPr>
        <w:ind w:left="284"/>
        <w:rPr>
          <w:b/>
          <w:bCs/>
          <w:color w:val="C00000"/>
          <w:sz w:val="24"/>
          <w:szCs w:val="24"/>
        </w:rPr>
      </w:pPr>
      <w:r w:rsidRPr="007D1A1F">
        <w:rPr>
          <w:b/>
          <w:bCs/>
          <w:color w:val="C00000"/>
          <w:sz w:val="24"/>
          <w:szCs w:val="24"/>
        </w:rPr>
        <w:t>Les hypothèses de la PPE3</w:t>
      </w:r>
      <w:r w:rsidRPr="009C10EF">
        <w:rPr>
          <w:b/>
          <w:bCs/>
          <w:color w:val="C00000"/>
          <w:sz w:val="24"/>
          <w:szCs w:val="24"/>
        </w:rPr>
        <w:t xml:space="preserve"> condui</w:t>
      </w:r>
      <w:r w:rsidRPr="007D1A1F">
        <w:rPr>
          <w:b/>
          <w:bCs/>
          <w:color w:val="C00000"/>
          <w:sz w:val="24"/>
          <w:szCs w:val="24"/>
        </w:rPr>
        <w:t>sen</w:t>
      </w:r>
      <w:r w:rsidRPr="009C10EF">
        <w:rPr>
          <w:b/>
          <w:bCs/>
          <w:color w:val="C00000"/>
          <w:sz w:val="24"/>
          <w:szCs w:val="24"/>
        </w:rPr>
        <w:t>t à un potentiel de production très excédentaire avec une différence entre production et consommation de 179 TWh...</w:t>
      </w:r>
    </w:p>
    <w:p w14:paraId="60DDA503" w14:textId="77777777" w:rsidR="009C10EF" w:rsidRPr="009C10EF" w:rsidRDefault="009C10EF" w:rsidP="009C10EF">
      <w:pPr>
        <w:pStyle w:val="Textecourant-Amarante"/>
      </w:pPr>
      <w:r w:rsidRPr="009C10EF">
        <w:t xml:space="preserve">L’export représente actuellement autour de 40 TWh. </w:t>
      </w:r>
    </w:p>
    <w:p w14:paraId="321040C7" w14:textId="77777777" w:rsidR="009C10EF" w:rsidRDefault="009C10EF" w:rsidP="009C10EF">
      <w:pPr>
        <w:pStyle w:val="Textecourant-Amarante"/>
      </w:pPr>
      <w:r w:rsidRPr="009C10EF">
        <w:t xml:space="preserve">L’excédent (ou surplus) de 179 TWh ne pourra être exporté que très partiellement.  </w:t>
      </w:r>
    </w:p>
    <w:p w14:paraId="5A5ECFDB" w14:textId="77777777" w:rsidR="009C10EF" w:rsidRPr="009C10EF" w:rsidRDefault="009C10EF" w:rsidP="009C10EF">
      <w:pPr>
        <w:pStyle w:val="Textecourant-Amarante"/>
      </w:pPr>
      <w:r w:rsidRPr="009C10EF">
        <w:t xml:space="preserve">Si on ajoute à cela le fait que la production électrique française est déjà décarbonée à plus de 95% grâce au nucléaire et à l’hydraulique, force est de constater que le développement des énergies intermittentes que sont l’éolien et le photovoltaïque ne contribue en aucune manière à ce que doit être l’objectif premier de notre effort à savoir la décarbonation de l’énergie (électrique ou non). </w:t>
      </w:r>
    </w:p>
    <w:p w14:paraId="090B5F26" w14:textId="0E4F07E2" w:rsidR="00163FB2" w:rsidRDefault="009C10EF" w:rsidP="00163FB2">
      <w:pPr>
        <w:pStyle w:val="Textecourant-Amarante"/>
      </w:pPr>
      <w:r w:rsidRPr="009C10EF">
        <w:lastRenderedPageBreak/>
        <w:t>Ce développement ne contribue pas non plus à la sécurité d’approvisionnement du pays dans la mesure où le caractère intermittent et aléatoire de la production de ces énergies renouvelables entraine la nécessité de maintenir une capacité alternative pilotable, tout particulièrement pour assurer la production lors des périodes froides de l’hiver qui combinent une demande accrue, des vents faibles et un ensoleillement réduit...</w:t>
      </w:r>
    </w:p>
    <w:p w14:paraId="0AB2F15C" w14:textId="02570202" w:rsidR="00163FB2" w:rsidRPr="009C10EF" w:rsidRDefault="009C10EF" w:rsidP="00163FB2">
      <w:pPr>
        <w:pStyle w:val="Titre2"/>
        <w:rPr>
          <w:b/>
          <w:sz w:val="28"/>
          <w:szCs w:val="28"/>
        </w:rPr>
      </w:pPr>
      <w:r w:rsidRPr="009C10EF">
        <w:rPr>
          <w:b/>
          <w:sz w:val="28"/>
          <w:szCs w:val="28"/>
        </w:rPr>
        <w:t>Des coûts exorbitants</w:t>
      </w:r>
    </w:p>
    <w:p w14:paraId="01EB5973" w14:textId="77777777" w:rsidR="00C06CE5" w:rsidRDefault="00C06CE5" w:rsidP="00C06CE5">
      <w:pPr>
        <w:pStyle w:val="Textecourant-Amarante"/>
      </w:pPr>
      <w:r w:rsidRPr="00C06CE5">
        <w:t xml:space="preserve">Depuis que la France s’est lancée dans une politique de développement de l’éolien et du solaire (au début des années 2000) les prix de l’électricité n’ont pas cessé d’augmenter, comme le montre la courbe en jaune du graphique ci-dessous. </w:t>
      </w:r>
    </w:p>
    <w:p w14:paraId="7FAC43DC" w14:textId="7F6713DF" w:rsidR="00C06CE5" w:rsidRDefault="00C06CE5" w:rsidP="00C06CE5">
      <w:pPr>
        <w:pStyle w:val="Textecourant-Amarante"/>
        <w:jc w:val="center"/>
      </w:pPr>
      <w:r>
        <w:rPr>
          <w:noProof/>
        </w:rPr>
        <w:drawing>
          <wp:inline distT="0" distB="0" distL="0" distR="0" wp14:anchorId="30725F41" wp14:editId="2283DA9F">
            <wp:extent cx="2746375" cy="2216784"/>
            <wp:effectExtent l="0" t="0" r="0" b="0"/>
            <wp:docPr id="1394397424" name="Image 1" descr="Une image contenant texte, capture d’écran,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97424" name="Image 1" descr="Une image contenant texte, capture d’écran, ligne, Tracé&#10;&#10;Description générée automatiquement"/>
                    <pic:cNvPicPr/>
                  </pic:nvPicPr>
                  <pic:blipFill>
                    <a:blip r:embed="rId21">
                      <a:extLst>
                        <a:ext uri="{28A0092B-C50C-407E-A947-70E740481C1C}">
                          <a14:useLocalDpi xmlns:a14="http://schemas.microsoft.com/office/drawing/2010/main" val="0"/>
                        </a:ext>
                      </a:extLst>
                    </a:blip>
                    <a:stretch>
                      <a:fillRect/>
                    </a:stretch>
                  </pic:blipFill>
                  <pic:spPr>
                    <a:xfrm>
                      <a:off x="0" y="0"/>
                      <a:ext cx="2746375" cy="2216784"/>
                    </a:xfrm>
                    <a:prstGeom prst="rect">
                      <a:avLst/>
                    </a:prstGeom>
                  </pic:spPr>
                </pic:pic>
              </a:graphicData>
            </a:graphic>
          </wp:inline>
        </w:drawing>
      </w:r>
    </w:p>
    <w:p w14:paraId="34B702AF" w14:textId="77777777" w:rsidR="00C06CE5" w:rsidRDefault="00C06CE5" w:rsidP="00C06CE5">
      <w:pPr>
        <w:pStyle w:val="Textecourant-Amarante"/>
      </w:pPr>
    </w:p>
    <w:p w14:paraId="5252D65F" w14:textId="77777777" w:rsidR="00C06CE5" w:rsidRPr="00C06CE5" w:rsidRDefault="00C06CE5" w:rsidP="00C06CE5">
      <w:pPr>
        <w:pStyle w:val="Textecourant-Amarante"/>
      </w:pPr>
      <w:r w:rsidRPr="00C06CE5">
        <w:t>Les coûts d’investissement de la surcapacité prévue par la PPE sont nécessairement très élevés</w:t>
      </w:r>
      <w:r w:rsidRPr="00C06CE5">
        <w:rPr>
          <w:vertAlign w:val="superscript"/>
        </w:rPr>
        <w:footnoteReference w:id="3"/>
      </w:r>
      <w:r w:rsidRPr="00C06CE5">
        <w:t xml:space="preserve">. </w:t>
      </w:r>
    </w:p>
    <w:p w14:paraId="0AB2B211" w14:textId="72ED6D0B" w:rsidR="007D1A1F" w:rsidRDefault="00C06CE5" w:rsidP="007D1A1F">
      <w:pPr>
        <w:pStyle w:val="Textecourant-Amarante"/>
      </w:pPr>
      <w:r w:rsidRPr="00C06CE5">
        <w:t xml:space="preserve">S’y ajoutent les investissement pharaoniques nécessités par l’adaptation des réseaux de distribution à des sources de production éclatées sur l’ensemble du territoire, et aux contraintes de gestion de l’intermittence.  RTE et ENEDIS estiment ces investissements à plusieurs dizaines de milliards d’euros (100 milliards sur la décennie à venir pour RTE). </w:t>
      </w:r>
    </w:p>
    <w:p w14:paraId="736D2A9A" w14:textId="77777777" w:rsidR="007D1A1F" w:rsidRDefault="007D1A1F" w:rsidP="007D1A1F">
      <w:pPr>
        <w:pStyle w:val="Textecourant-Amarante"/>
      </w:pPr>
    </w:p>
    <w:p w14:paraId="5E5CBE51" w14:textId="77777777" w:rsidR="007D1A1F" w:rsidRDefault="007D1A1F" w:rsidP="007D1A1F">
      <w:pPr>
        <w:pStyle w:val="Textecourant-Amarante"/>
      </w:pPr>
    </w:p>
    <w:p w14:paraId="797CBD1F" w14:textId="77777777" w:rsidR="007D1A1F" w:rsidRDefault="007D1A1F" w:rsidP="007D1A1F">
      <w:pPr>
        <w:pStyle w:val="Textecourant-Amarante"/>
      </w:pPr>
    </w:p>
    <w:p w14:paraId="0D17560D" w14:textId="77777777" w:rsidR="007D1A1F" w:rsidRDefault="007D1A1F" w:rsidP="007D1A1F">
      <w:pPr>
        <w:pStyle w:val="Textecourant-Amarante"/>
      </w:pPr>
    </w:p>
    <w:p w14:paraId="498D56AC" w14:textId="77777777" w:rsidR="007D1A1F" w:rsidRDefault="007D1A1F" w:rsidP="007D1A1F">
      <w:pPr>
        <w:pStyle w:val="Textecourant-Amarante"/>
      </w:pPr>
    </w:p>
    <w:p w14:paraId="7501D736" w14:textId="77777777" w:rsidR="007D1A1F" w:rsidRDefault="007D1A1F" w:rsidP="007D1A1F">
      <w:pPr>
        <w:pStyle w:val="Textecourant-Amarante"/>
      </w:pPr>
    </w:p>
    <w:p w14:paraId="50F675C2" w14:textId="77777777" w:rsidR="007D1A1F" w:rsidRPr="007D1A1F" w:rsidRDefault="007D1A1F" w:rsidP="007D1A1F">
      <w:pPr>
        <w:pStyle w:val="Textecourant-Amarante"/>
      </w:pPr>
    </w:p>
    <w:p w14:paraId="788242D2" w14:textId="5D2FB800" w:rsidR="00C06CE5" w:rsidRPr="00C06CE5" w:rsidRDefault="00C06CE5" w:rsidP="00C06CE5">
      <w:pPr>
        <w:pStyle w:val="Textecourant-Amarante"/>
        <w:numPr>
          <w:ilvl w:val="0"/>
          <w:numId w:val="3"/>
        </w:numPr>
        <w:ind w:left="284"/>
        <w:rPr>
          <w:b/>
          <w:bCs/>
          <w:color w:val="C00000"/>
          <w:sz w:val="24"/>
          <w:szCs w:val="24"/>
        </w:rPr>
      </w:pPr>
      <w:r w:rsidRPr="00C06CE5">
        <w:rPr>
          <w:b/>
          <w:bCs/>
          <w:color w:val="C00000"/>
          <w:sz w:val="24"/>
          <w:szCs w:val="24"/>
        </w:rPr>
        <w:t>En définitive, c’est le consommateur qui va subir la majeure partie de ces surcoûts soit au travers des surtaxes liées à la production (CSPE, CTA...) soit au travers de celles liées à la distribution (TURPE - Tarif d’Utilisation des Réseaux Publics d’Electricité pour 2025-2028)</w:t>
      </w:r>
      <w:r w:rsidRPr="00C06CE5">
        <w:rPr>
          <w:b/>
          <w:bCs/>
          <w:color w:val="C00000"/>
          <w:sz w:val="24"/>
          <w:szCs w:val="24"/>
          <w:vertAlign w:val="superscript"/>
        </w:rPr>
        <w:footnoteReference w:id="4"/>
      </w:r>
      <w:r w:rsidRPr="00C06CE5">
        <w:rPr>
          <w:b/>
          <w:bCs/>
          <w:color w:val="C00000"/>
          <w:sz w:val="24"/>
          <w:szCs w:val="24"/>
        </w:rPr>
        <w:t xml:space="preserve">, </w:t>
      </w:r>
    </w:p>
    <w:p w14:paraId="384A654E" w14:textId="77777777" w:rsidR="00C06CE5" w:rsidRPr="00C06CE5" w:rsidRDefault="00C06CE5" w:rsidP="00C06CE5">
      <w:pPr>
        <w:pStyle w:val="Textecourant-Amarante"/>
      </w:pPr>
    </w:p>
    <w:p w14:paraId="740E5C39" w14:textId="77777777" w:rsidR="00C06CE5" w:rsidRDefault="00C06CE5" w:rsidP="00C32F05">
      <w:pPr>
        <w:pStyle w:val="Textecourant-Amarante"/>
      </w:pPr>
    </w:p>
    <w:p w14:paraId="734C6E5F" w14:textId="37F1745E" w:rsidR="00C32F05" w:rsidRPr="00C06CE5" w:rsidRDefault="00C06CE5" w:rsidP="00C32F05">
      <w:pPr>
        <w:pStyle w:val="Titre2"/>
        <w:rPr>
          <w:sz w:val="28"/>
          <w:szCs w:val="28"/>
        </w:rPr>
      </w:pPr>
      <w:r w:rsidRPr="00C06CE5">
        <w:rPr>
          <w:b/>
          <w:sz w:val="28"/>
          <w:szCs w:val="28"/>
        </w:rPr>
        <w:t>Une biodiversité fragilisée</w:t>
      </w:r>
    </w:p>
    <w:p w14:paraId="7B6BAD15" w14:textId="11B51975" w:rsidR="00C06CE5" w:rsidRDefault="007D1A1F" w:rsidP="00C06CE5">
      <w:pPr>
        <w:pStyle w:val="Textecourant-Amarante"/>
        <w:jc w:val="center"/>
      </w:pPr>
      <w:r>
        <w:rPr>
          <w:b/>
          <w:bCs/>
          <w:noProof/>
          <w:color w:val="C00000"/>
          <w:sz w:val="28"/>
          <w:szCs w:val="28"/>
        </w:rPr>
        <mc:AlternateContent>
          <mc:Choice Requires="wpg">
            <w:drawing>
              <wp:inline distT="0" distB="0" distL="0" distR="0" wp14:anchorId="6B9E57A5" wp14:editId="1512D877">
                <wp:extent cx="1666875" cy="1190625"/>
                <wp:effectExtent l="0" t="0" r="9525" b="9525"/>
                <wp:docPr id="73895794" name="Groupe 4"/>
                <wp:cNvGraphicFramePr/>
                <a:graphic xmlns:a="http://schemas.openxmlformats.org/drawingml/2006/main">
                  <a:graphicData uri="http://schemas.microsoft.com/office/word/2010/wordprocessingGroup">
                    <wpg:wgp>
                      <wpg:cNvGrpSpPr/>
                      <wpg:grpSpPr>
                        <a:xfrm>
                          <a:off x="0" y="0"/>
                          <a:ext cx="1666875" cy="1190625"/>
                          <a:chOff x="0" y="0"/>
                          <a:chExt cx="6645910" cy="5022215"/>
                        </a:xfrm>
                      </wpg:grpSpPr>
                      <pic:pic xmlns:pic="http://schemas.openxmlformats.org/drawingml/2006/picture">
                        <pic:nvPicPr>
                          <pic:cNvPr id="210480673" name="Image 2"/>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5731510" cy="3816985"/>
                          </a:xfrm>
                          <a:prstGeom prst="rect">
                            <a:avLst/>
                          </a:prstGeom>
                        </pic:spPr>
                      </pic:pic>
                      <wps:wsp>
                        <wps:cNvPr id="549484318" name="Zone de texte 3"/>
                        <wps:cNvSpPr txBox="1"/>
                        <wps:spPr>
                          <a:xfrm>
                            <a:off x="914400" y="4667250"/>
                            <a:ext cx="5731510" cy="354965"/>
                          </a:xfrm>
                          <a:prstGeom prst="rect">
                            <a:avLst/>
                          </a:prstGeom>
                          <a:solidFill>
                            <a:prstClr val="white"/>
                          </a:solidFill>
                          <a:ln>
                            <a:noFill/>
                          </a:ln>
                        </wps:spPr>
                        <wps:txbx>
                          <w:txbxContent>
                            <w:p w14:paraId="505CC317" w14:textId="77777777" w:rsidR="007D1A1F" w:rsidRPr="00F35F17" w:rsidRDefault="007D1A1F" w:rsidP="007D1A1F">
                              <w:pPr>
                                <w:rPr>
                                  <w:sz w:val="18"/>
                                  <w:szCs w:val="18"/>
                                </w:rPr>
                              </w:pPr>
                              <w:hyperlink r:id="rId24" w:history="1">
                                <w:r w:rsidRPr="00F35F17">
                                  <w:rPr>
                                    <w:rStyle w:val="Lienhypertexte"/>
                                    <w:sz w:val="18"/>
                                    <w:szCs w:val="18"/>
                                  </w:rPr>
                                  <w:t>Cette photo</w:t>
                                </w:r>
                              </w:hyperlink>
                              <w:r w:rsidRPr="00F35F17">
                                <w:rPr>
                                  <w:sz w:val="18"/>
                                  <w:szCs w:val="18"/>
                                </w:rPr>
                                <w:t xml:space="preserve"> par Auteur inconnu est soumise à la licence </w:t>
                              </w:r>
                              <w:hyperlink r:id="rId25" w:history="1">
                                <w:r w:rsidRPr="00F35F17">
                                  <w:rPr>
                                    <w:rStyle w:val="Lienhypertexte"/>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B9E57A5" id="Groupe 4" o:spid="_x0000_s1031" style="width:131.25pt;height:93.75pt;mso-position-horizontal-relative:char;mso-position-vertical-relative:line" coordsize="66459,50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2" type="#_x0000_t75" style="position:absolute;width:57315;height:38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">
                  <v:imagedata r:id="rId26" o:title=""/>
                </v:shape>
                <v:shape id="Zone de texte 3" o:spid="_x0000_s1033" type="#_x0000_t202" style="position:absolute;left:9144;top:46672;width:57315;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" stroked="f">
                  <v:textbox>
                    <w:txbxContent>
                      <w:p w14:paraId="505CC317" w14:textId="77777777" w:rsidR="007D1A1F" w:rsidRPr="00F35F17" w:rsidRDefault="007D1A1F" w:rsidP="007D1A1F">
                        <w:pPr>
                          <w:rPr>
                            <w:sz w:val="18"/>
                            <w:szCs w:val="18"/>
                          </w:rPr>
                        </w:pPr>
                        <w:hyperlink r:id="rId27" w:history="1">
                          <w:r w:rsidRPr="00F35F17">
                            <w:rPr>
                              <w:rStyle w:val="Lienhypertexte"/>
                              <w:sz w:val="18"/>
                              <w:szCs w:val="18"/>
                            </w:rPr>
                            <w:t>Cette photo</w:t>
                          </w:r>
                        </w:hyperlink>
                        <w:r w:rsidRPr="00F35F17">
                          <w:rPr>
                            <w:sz w:val="18"/>
                            <w:szCs w:val="18"/>
                          </w:rPr>
                          <w:t xml:space="preserve"> par Auteur inconnu est soumise à la licence </w:t>
                        </w:r>
                        <w:hyperlink r:id="rId28" w:history="1">
                          <w:r w:rsidRPr="00F35F17">
                            <w:rPr>
                              <w:rStyle w:val="Lienhypertexte"/>
                              <w:sz w:val="18"/>
                              <w:szCs w:val="18"/>
                            </w:rPr>
                            <w:t>CC BY-SA-NC</w:t>
                          </w:r>
                        </w:hyperlink>
                      </w:p>
                    </w:txbxContent>
                  </v:textbox>
                </v:shape>
                <w10:anchorlock/>
              </v:group>
            </w:pict>
          </mc:Fallback>
        </mc:AlternateContent>
      </w:r>
    </w:p>
    <w:p w14:paraId="058E7092" w14:textId="77777777" w:rsidR="007D1A1F" w:rsidRPr="007D1A1F" w:rsidRDefault="007D1A1F" w:rsidP="007D1A1F">
      <w:pPr>
        <w:pStyle w:val="Textecourant-Amarante"/>
      </w:pPr>
      <w:r w:rsidRPr="007D1A1F">
        <w:t xml:space="preserve">La région du Sud Morvan est une petite région très préservée à la biodiversité riche mais fragile. Le travail exemplaire des associations locales (en particulier Sauvegarde Sud-Morvan) soucieuses de cette biodiversité a notamment permis de mettre en lumière l’existence peu connue jusqu’alors de </w:t>
      </w:r>
      <w:r w:rsidRPr="00C55EF3">
        <w:rPr>
          <w:u w:val="single"/>
        </w:rPr>
        <w:t>couloirs de migration aviaire majeurs au niveau européen</w:t>
      </w:r>
      <w:r w:rsidRPr="007D1A1F">
        <w:t xml:space="preserve">. De nombreuses espèces protégées tant au niveau français qu’européen transitent par ce couloir et tout particulièrement le Milan Royal dont une proportion importante de la population mondiale traverse le Sud Morvan.  </w:t>
      </w:r>
    </w:p>
    <w:p w14:paraId="305914AB" w14:textId="233F7897" w:rsidR="007D1A1F" w:rsidRPr="007D1A1F" w:rsidRDefault="007D1A1F" w:rsidP="007D1A1F">
      <w:pPr>
        <w:pStyle w:val="Textecourant-Amarante"/>
      </w:pPr>
      <w:r w:rsidRPr="007D1A1F">
        <w:t xml:space="preserve">La LPO </w:t>
      </w:r>
      <w:r w:rsidR="00C55EF3">
        <w:t>(Ligue de Protection des Oise</w:t>
      </w:r>
      <w:r w:rsidRPr="007D1A1F">
        <w:t>a</w:t>
      </w:r>
      <w:r w:rsidR="00C55EF3">
        <w:t>ux) a</w:t>
      </w:r>
      <w:r w:rsidRPr="007D1A1F">
        <w:t xml:space="preserve"> confirmé les observations faites par les associations en soulignant que les projets éoliens risquaient de perturber les couloirs de migration</w:t>
      </w:r>
      <w:r w:rsidRPr="007D1A1F">
        <w:rPr>
          <w:vertAlign w:val="superscript"/>
        </w:rPr>
        <w:footnoteReference w:id="5"/>
      </w:r>
      <w:r w:rsidRPr="007D1A1F">
        <w:t xml:space="preserve">. </w:t>
      </w:r>
    </w:p>
    <w:p w14:paraId="647AA169" w14:textId="77777777" w:rsidR="007D1A1F" w:rsidRPr="007D1A1F" w:rsidRDefault="007D1A1F" w:rsidP="007D1A1F">
      <w:pPr>
        <w:pStyle w:val="Textecourant-Amarante"/>
      </w:pPr>
      <w:r w:rsidRPr="007D1A1F">
        <w:t xml:space="preserve">Or il s’avère que les opérateurs éoliens et les études d’impact ne tiennent pas ou peu compte de ces couloirs. C’est aussi le cas du STRADDET de la région Bourgogne-Franche-Comté qui « oublie » les impacts de l’éolien sur les espèces protégées. </w:t>
      </w:r>
    </w:p>
    <w:p w14:paraId="24B77401" w14:textId="0465F665" w:rsidR="00C06CE5" w:rsidRPr="007D1A1F" w:rsidRDefault="007D1A1F" w:rsidP="007D1A1F">
      <w:pPr>
        <w:pStyle w:val="Textecourant-Amarante"/>
        <w:numPr>
          <w:ilvl w:val="0"/>
          <w:numId w:val="3"/>
        </w:numPr>
        <w:ind w:left="284"/>
        <w:rPr>
          <w:b/>
          <w:bCs/>
          <w:color w:val="C00000"/>
          <w:sz w:val="24"/>
          <w:szCs w:val="24"/>
        </w:rPr>
      </w:pPr>
      <w:r w:rsidRPr="007D1A1F">
        <w:rPr>
          <w:b/>
          <w:bCs/>
          <w:color w:val="C00000"/>
          <w:sz w:val="24"/>
          <w:szCs w:val="24"/>
        </w:rPr>
        <w:t xml:space="preserve">La PPE3 fait aussi peu de cas de ces fortes atteintes à la biodiversité par l’énergie éolienne. C’est un manque inacceptable. </w:t>
      </w:r>
    </w:p>
    <w:p w14:paraId="50ED74B1" w14:textId="25E8CEB4" w:rsidR="00163FB2" w:rsidRPr="00163FB2" w:rsidRDefault="00EA3C5F" w:rsidP="00EA3C5F">
      <w:pPr>
        <w:pStyle w:val="Titre1"/>
      </w:pPr>
      <w:r>
        <w:lastRenderedPageBreak/>
        <w:t>C</w:t>
      </w:r>
      <w:r w:rsidR="00833C12">
        <w:t>onclusion</w:t>
      </w:r>
    </w:p>
    <w:p w14:paraId="0EB3CBEC" w14:textId="77777777" w:rsidR="009474B5" w:rsidRPr="009474B5" w:rsidRDefault="009474B5" w:rsidP="009474B5">
      <w:pPr>
        <w:pStyle w:val="Textecourant-Amarante"/>
      </w:pPr>
      <w:r w:rsidRPr="009474B5">
        <w:t>Le programme d’investissement prévu dans le projet de PPE3 privilégie de manière importante les énergies intermittentes éolienne ou photovoltaïque sans prendre sérieusement en compte les aspects fortement négatifs de cette politique :</w:t>
      </w:r>
    </w:p>
    <w:p w14:paraId="22A2D3F5" w14:textId="77777777" w:rsidR="009474B5" w:rsidRPr="009474B5" w:rsidRDefault="009474B5" w:rsidP="009474B5">
      <w:pPr>
        <w:pStyle w:val="Textecourant-Amarante"/>
        <w:numPr>
          <w:ilvl w:val="0"/>
          <w:numId w:val="1"/>
        </w:numPr>
      </w:pPr>
      <w:r w:rsidRPr="009474B5">
        <w:t xml:space="preserve">Le coût de ces énergies est élevé si bien qu’elles ne peuvent se développer qu’avec un soutien public fort de garantie de prix et d’accès prioritaire au réseau. Elles entrainent de forts développements des réseaux, qui renchériront le coût de l’électricité pour le consommateur, via la TURPE. </w:t>
      </w:r>
    </w:p>
    <w:p w14:paraId="5BAA32D2" w14:textId="77777777" w:rsidR="009474B5" w:rsidRPr="009474B5" w:rsidRDefault="009474B5" w:rsidP="009474B5">
      <w:pPr>
        <w:pStyle w:val="Textecourant-Amarante"/>
        <w:numPr>
          <w:ilvl w:val="0"/>
          <w:numId w:val="1"/>
        </w:numPr>
      </w:pPr>
      <w:r w:rsidRPr="009474B5">
        <w:t xml:space="preserve">Elles ne contribuent pas à la décarbonisation de la production électrique française déjà décarbonée à 95% grâce au nucléaire et à l’hydraulique.   Elle ne contribue pas plus à la sécurité d’approvisionnement du pays. </w:t>
      </w:r>
    </w:p>
    <w:p w14:paraId="2B6C93CF" w14:textId="77777777" w:rsidR="009474B5" w:rsidRPr="009474B5" w:rsidRDefault="009474B5" w:rsidP="009474B5">
      <w:pPr>
        <w:pStyle w:val="Textecourant-Amarante"/>
        <w:numPr>
          <w:ilvl w:val="0"/>
          <w:numId w:val="1"/>
        </w:numPr>
      </w:pPr>
      <w:r w:rsidRPr="009474B5">
        <w:t>Elles ont un impact fort sur l’environnement, tout spécialement en Bourgogne-Franche-Comté, riche en espèces protégées.</w:t>
      </w:r>
    </w:p>
    <w:p w14:paraId="7F6F26CA" w14:textId="77777777" w:rsidR="009474B5" w:rsidRPr="009474B5" w:rsidRDefault="009474B5" w:rsidP="009474B5">
      <w:pPr>
        <w:pStyle w:val="Textecourant-Amarante"/>
      </w:pPr>
    </w:p>
    <w:p w14:paraId="6630153B" w14:textId="77777777" w:rsidR="009474B5" w:rsidRPr="009474B5" w:rsidRDefault="009474B5" w:rsidP="009474B5">
      <w:pPr>
        <w:pStyle w:val="Textecourant-Amarante"/>
      </w:pPr>
      <w:r w:rsidRPr="009474B5">
        <w:t>En définitive les sommes énormes qu’impliquent les préconisations de la PPE3 pour le développement des énergies intermittentes et aléatoires sans véritable impact sur la décarbonisation de notre production d’électricité se traduiraient par un gaspillage de l’argent du contribuable et du consommateur. Ces ressources manqueraient pour financer des mesures bien plus efficaces pour la véritable transition énergétique, telles que la production d’électricité pilotable, l’isolation thermique des bâtiments, les énergies propres comme la géothermie, la biomasse, l’évolution des modes de transports, etc.</w:t>
      </w:r>
    </w:p>
    <w:p w14:paraId="5DAB7064" w14:textId="77777777" w:rsidR="009474B5" w:rsidRPr="009474B5" w:rsidRDefault="009474B5" w:rsidP="009474B5">
      <w:pPr>
        <w:pStyle w:val="Textecourant-Amarante"/>
      </w:pPr>
    </w:p>
    <w:p w14:paraId="1503A51E" w14:textId="2E4190F4" w:rsidR="009474B5" w:rsidRPr="009474B5" w:rsidRDefault="009474B5" w:rsidP="009474B5">
      <w:pPr>
        <w:pStyle w:val="Textecourant-Amarante"/>
        <w:rPr>
          <w:b/>
          <w:bCs/>
          <w:color w:val="C00000"/>
          <w:sz w:val="24"/>
          <w:szCs w:val="24"/>
        </w:rPr>
      </w:pPr>
      <w:r w:rsidRPr="009474B5">
        <w:rPr>
          <w:b/>
          <w:bCs/>
          <w:color w:val="C00000"/>
          <w:sz w:val="24"/>
          <w:szCs w:val="24"/>
        </w:rPr>
        <w:t xml:space="preserve"> </w:t>
      </w:r>
      <w:r w:rsidRPr="009474B5">
        <w:rPr>
          <w:b/>
          <w:bCs/>
          <w:color w:val="C00000"/>
          <w:sz w:val="24"/>
          <w:szCs w:val="24"/>
        </w:rPr>
        <w:sym w:font="Wingdings" w:char="F0E0"/>
      </w:r>
      <w:r w:rsidRPr="009474B5">
        <w:rPr>
          <w:b/>
          <w:bCs/>
          <w:color w:val="C00000"/>
          <w:sz w:val="24"/>
          <w:szCs w:val="24"/>
        </w:rPr>
        <w:t>Les propos de ce cahier d’acteurs sont confirmés par une lettre ouverte d’hommes politiques et de dirigeants de l’Energie parue dans le Point du 1</w:t>
      </w:r>
      <w:r w:rsidRPr="009474B5">
        <w:rPr>
          <w:b/>
          <w:bCs/>
          <w:color w:val="C00000"/>
          <w:sz w:val="24"/>
          <w:szCs w:val="24"/>
          <w:vertAlign w:val="superscript"/>
        </w:rPr>
        <w:t>er</w:t>
      </w:r>
      <w:r w:rsidRPr="009474B5">
        <w:rPr>
          <w:b/>
          <w:bCs/>
          <w:color w:val="C00000"/>
          <w:sz w:val="24"/>
          <w:szCs w:val="24"/>
        </w:rPr>
        <w:t xml:space="preserve"> décembre 2024 </w:t>
      </w:r>
      <w:r w:rsidRPr="009474B5">
        <w:rPr>
          <w:b/>
          <w:bCs/>
          <w:color w:val="C00000"/>
          <w:sz w:val="24"/>
          <w:szCs w:val="24"/>
          <w:vertAlign w:val="superscript"/>
        </w:rPr>
        <w:footnoteReference w:id="6"/>
      </w:r>
      <w:r w:rsidRPr="009474B5">
        <w:rPr>
          <w:b/>
          <w:bCs/>
          <w:color w:val="C00000"/>
          <w:sz w:val="24"/>
          <w:szCs w:val="24"/>
        </w:rPr>
        <w:t xml:space="preserve">. </w:t>
      </w:r>
    </w:p>
    <w:p w14:paraId="47E21BE2" w14:textId="77777777" w:rsidR="009474B5" w:rsidRPr="009474B5" w:rsidRDefault="009474B5" w:rsidP="009474B5">
      <w:pPr>
        <w:pStyle w:val="Textecourant-Amarante"/>
      </w:pPr>
    </w:p>
    <w:p w14:paraId="689F8846" w14:textId="73906A9E" w:rsidR="00163FB2" w:rsidRPr="009474B5" w:rsidRDefault="00163FB2" w:rsidP="00163FB2">
      <w:pPr>
        <w:pStyle w:val="Textecourant-Amarante"/>
      </w:pPr>
    </w:p>
    <w:sectPr w:rsidR="00163FB2" w:rsidRPr="009474B5" w:rsidSect="00E34108">
      <w:footerReference w:type="default" r:id="rId29"/>
      <w:pgSz w:w="11906" w:h="16838"/>
      <w:pgMar w:top="1417" w:right="1417" w:bottom="1417" w:left="113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688C" w14:textId="77777777" w:rsidR="00E54FA8" w:rsidRDefault="00E54FA8" w:rsidP="00163FB2">
      <w:r>
        <w:separator/>
      </w:r>
    </w:p>
  </w:endnote>
  <w:endnote w:type="continuationSeparator" w:id="0">
    <w:p w14:paraId="51887834" w14:textId="77777777" w:rsidR="00E54FA8" w:rsidRDefault="00E54FA8" w:rsidP="001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VistaSansOT-Reg">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ExtraBold">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686263"/>
      <w:docPartObj>
        <w:docPartGallery w:val="Page Numbers (Bottom of Page)"/>
        <w:docPartUnique/>
      </w:docPartObj>
    </w:sdtPr>
    <w:sdtContent>
      <w:p w14:paraId="1E61B7F2" w14:textId="2A068213" w:rsidR="00FA2E1C" w:rsidRDefault="00BC750A" w:rsidP="00163FB2">
        <w:pPr>
          <w:pStyle w:val="Pieddepage"/>
        </w:pPr>
        <w:r>
          <w:rPr>
            <w:noProof/>
            <w:color w:val="00939C"/>
          </w:rPr>
          <mc:AlternateContent>
            <mc:Choice Requires="wps">
              <w:drawing>
                <wp:anchor distT="0" distB="0" distL="114300" distR="114300" simplePos="0" relativeHeight="251660288" behindDoc="0" locked="0" layoutInCell="1" allowOverlap="1" wp14:anchorId="44BF58FB" wp14:editId="5BE26A0A">
                  <wp:simplePos x="0" y="0"/>
                  <wp:positionH relativeFrom="column">
                    <wp:posOffset>-701560</wp:posOffset>
                  </wp:positionH>
                  <wp:positionV relativeFrom="paragraph">
                    <wp:posOffset>318539</wp:posOffset>
                  </wp:positionV>
                  <wp:extent cx="7547264" cy="363797"/>
                  <wp:effectExtent l="0" t="0" r="0" b="5080"/>
                  <wp:wrapNone/>
                  <wp:docPr id="398607808" name="Zone de texte 9"/>
                  <wp:cNvGraphicFramePr/>
                  <a:graphic xmlns:a="http://schemas.openxmlformats.org/drawingml/2006/main">
                    <a:graphicData uri="http://schemas.microsoft.com/office/word/2010/wordprocessingShape">
                      <wps:wsp>
                        <wps:cNvSpPr txBox="1"/>
                        <wps:spPr>
                          <a:xfrm>
                            <a:off x="0" y="0"/>
                            <a:ext cx="7547264" cy="363797"/>
                          </a:xfrm>
                          <a:prstGeom prst="rect">
                            <a:avLst/>
                          </a:prstGeom>
                          <a:gradFill>
                            <a:gsLst>
                              <a:gs pos="0">
                                <a:srgbClr val="273375"/>
                              </a:gs>
                              <a:gs pos="73000">
                                <a:srgbClr val="00939C"/>
                              </a:gs>
                              <a:gs pos="100000">
                                <a:srgbClr val="ACC90D"/>
                              </a:gs>
                            </a:gsLst>
                            <a:lin ang="0" scaled="0"/>
                          </a:gradFill>
                          <a:ln w="6350">
                            <a:noFill/>
                          </a:ln>
                        </wps:spPr>
                        <wps:txbx>
                          <w:txbxContent>
                            <w:p w14:paraId="3FE65C5B" w14:textId="7E58335A" w:rsidR="00BC750A" w:rsidRPr="00BC750A" w:rsidRDefault="00BC750A" w:rsidP="00BC750A">
                              <w:pPr>
                                <w:jc w:val="center"/>
                                <w:rPr>
                                  <w:b/>
                                  <w:bCs/>
                                  <w:color w:val="FFFFFF" w:themeColor="background1"/>
                                  <w:sz w:val="17"/>
                                  <w:szCs w:val="17"/>
                                </w:rPr>
                              </w:pPr>
                              <w:r w:rsidRPr="00BC750A">
                                <w:rPr>
                                  <w:b/>
                                  <w:bCs/>
                                  <w:color w:val="FFFFFF" w:themeColor="background1"/>
                                  <w:sz w:val="17"/>
                                  <w:szCs w:val="17"/>
                                </w:rPr>
                                <w:t>STRATÉGIE FRANÇAISE ÉNERGIE CLIMAT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F58FB" id="_x0000_t202" coordsize="21600,21600" o:spt="202" path="m,l,21600r21600,l21600,xe">
                  <v:stroke joinstyle="miter"/>
                  <v:path gradientshapeok="t" o:connecttype="rect"/>
                </v:shapetype>
                <v:shape id="Zone de texte 9" o:spid="_x0000_s1034" type="#_x0000_t202" style="position:absolute;left:0;text-align:left;margin-left:-55.25pt;margin-top:25.1pt;width:594.25pt;height: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" fillcolor="#273375" stroked="f" strokeweight=".5pt">
                  <v:fill color2="#acc90d" angle="90" colors="0 #273375;47841f #00939c;1 #acc90d" focus="100%" type="gradient">
                    <o:fill v:ext="view" type="gradientUnscaled"/>
                  </v:fill>
                  <v:textbox>
                    <w:txbxContent>
                      <w:p w14:paraId="3FE65C5B" w14:textId="7E58335A" w:rsidR="00BC750A" w:rsidRPr="00BC750A" w:rsidRDefault="00BC750A" w:rsidP="00BC750A">
                        <w:pPr>
                          <w:jc w:val="center"/>
                          <w:rPr>
                            <w:b/>
                            <w:bCs/>
                            <w:color w:val="FFFFFF" w:themeColor="background1"/>
                            <w:sz w:val="17"/>
                            <w:szCs w:val="17"/>
                          </w:rPr>
                        </w:pPr>
                        <w:r w:rsidRPr="00BC750A">
                          <w:rPr>
                            <w:b/>
                            <w:bCs/>
                            <w:color w:val="FFFFFF" w:themeColor="background1"/>
                            <w:sz w:val="17"/>
                            <w:szCs w:val="17"/>
                          </w:rPr>
                          <w:t>STRATÉGIE FRANÇAISE ÉNERGIE CLIMAT</w:t>
                        </w:r>
                      </w:p>
                    </w:txbxContent>
                  </v:textbox>
                </v:shape>
              </w:pict>
            </mc:Fallback>
          </mc:AlternateContent>
        </w:r>
        <w:r w:rsidR="00FA2E1C">
          <w:fldChar w:fldCharType="begin"/>
        </w:r>
        <w:r w:rsidR="00FA2E1C">
          <w:instrText>PAGE   \* MERGEFORMAT</w:instrText>
        </w:r>
        <w:r w:rsidR="00FA2E1C">
          <w:fldChar w:fldCharType="separate"/>
        </w:r>
        <w:r w:rsidR="00212EAF">
          <w:rPr>
            <w:noProof/>
          </w:rPr>
          <w:t>4</w:t>
        </w:r>
        <w:r w:rsidR="00FA2E1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28981" w14:textId="77777777" w:rsidR="00E54FA8" w:rsidRDefault="00E54FA8" w:rsidP="00163FB2">
      <w:r>
        <w:separator/>
      </w:r>
    </w:p>
  </w:footnote>
  <w:footnote w:type="continuationSeparator" w:id="0">
    <w:p w14:paraId="32D208A4" w14:textId="77777777" w:rsidR="00E54FA8" w:rsidRDefault="00E54FA8" w:rsidP="00163FB2">
      <w:r>
        <w:continuationSeparator/>
      </w:r>
    </w:p>
  </w:footnote>
  <w:footnote w:id="1">
    <w:p w14:paraId="5E582590" w14:textId="77777777" w:rsidR="004847E7" w:rsidRDefault="004847E7" w:rsidP="004847E7">
      <w:pPr>
        <w:pStyle w:val="Notedebasdepage"/>
        <w:rPr>
          <w:rFonts w:hint="eastAsia"/>
        </w:rPr>
      </w:pPr>
      <w:r>
        <w:rPr>
          <w:rStyle w:val="Appelnotedebasdep"/>
          <w:rFonts w:hint="eastAsia"/>
        </w:rPr>
        <w:footnoteRef/>
      </w:r>
      <w:r>
        <w:rPr>
          <w:rFonts w:hint="eastAsia"/>
        </w:rPr>
        <w:t xml:space="preserve"> </w:t>
      </w:r>
      <w:r w:rsidRPr="002E5FA9">
        <w:t>https://www.dropbox.com/scl/fi/dtg535zzo1u52bunk1xch/Extrait-consultation-PPE3-page-28-29.pdf?rlkey=apvhb4hnrbq58uxpufdu5hxlt&amp;dl=0</w:t>
      </w:r>
    </w:p>
  </w:footnote>
  <w:footnote w:id="2">
    <w:p w14:paraId="65255147" w14:textId="77777777" w:rsidR="004847E7" w:rsidRDefault="004847E7" w:rsidP="004847E7">
      <w:pPr>
        <w:pStyle w:val="Notedebasdepage"/>
        <w:rPr>
          <w:rFonts w:hint="eastAsia"/>
        </w:rPr>
      </w:pPr>
      <w:r>
        <w:rPr>
          <w:rStyle w:val="Appelnotedebasdep"/>
          <w:rFonts w:hint="eastAsia"/>
        </w:rPr>
        <w:footnoteRef/>
      </w:r>
      <w:r>
        <w:rPr>
          <w:rFonts w:hint="eastAsia"/>
        </w:rPr>
        <w:t xml:space="preserve"> </w:t>
      </w:r>
      <w:r w:rsidRPr="00E27CA1">
        <w:rPr>
          <w:rFonts w:hint="eastAsia"/>
        </w:rPr>
        <w:t>https://www.dropbox.com/scl/fi/dtg535zzo1u52bunk1xch/Extrait-consultation-PPE3-page-28-29.pdf?rlkey=apvhb4hnrbq58uxpufdu5hxlt&amp;dl=0</w:t>
      </w:r>
    </w:p>
  </w:footnote>
  <w:footnote w:id="3">
    <w:p w14:paraId="191D3449" w14:textId="77777777" w:rsidR="00C06CE5" w:rsidRDefault="00C06CE5" w:rsidP="00C06CE5">
      <w:pPr>
        <w:pStyle w:val="Notedebasdepage"/>
        <w:rPr>
          <w:rFonts w:hint="eastAsia"/>
        </w:rPr>
      </w:pPr>
      <w:r>
        <w:rPr>
          <w:rStyle w:val="Appelnotedebasdep"/>
          <w:rFonts w:hint="eastAsia"/>
        </w:rPr>
        <w:footnoteRef/>
      </w:r>
      <w:r>
        <w:rPr>
          <w:rFonts w:hint="eastAsia"/>
        </w:rPr>
        <w:t xml:space="preserve"> </w:t>
      </w:r>
      <w:r>
        <w:t>S</w:t>
      </w:r>
      <w:r>
        <w:rPr>
          <w:rFonts w:hint="eastAsia"/>
        </w:rPr>
        <w:t>u</w:t>
      </w:r>
      <w:r>
        <w:t xml:space="preserve">ivre le lien </w:t>
      </w:r>
      <w:r w:rsidRPr="00F35F17">
        <w:t>https://www.dropbox.com/scl/fi/c20k3ta1szcq1412s0qk2/Eolien-et-solaire-des-energies-tres-cheres.pdf?rlkey=ekrqtc7n3vwqbf7kregi4t91a&amp;dl=0</w:t>
      </w:r>
    </w:p>
  </w:footnote>
  <w:footnote w:id="4">
    <w:p w14:paraId="106B8AEC" w14:textId="77777777" w:rsidR="00C06CE5" w:rsidRDefault="00C06CE5" w:rsidP="00C06CE5">
      <w:pPr>
        <w:pStyle w:val="Notedebasdepage"/>
        <w:rPr>
          <w:rFonts w:hint="eastAsia"/>
        </w:rPr>
      </w:pPr>
      <w:r>
        <w:rPr>
          <w:rStyle w:val="Appelnotedebasdep"/>
          <w:rFonts w:hint="eastAsia"/>
        </w:rPr>
        <w:footnoteRef/>
      </w:r>
      <w:r w:rsidRPr="00927510">
        <w:rPr>
          <w:rFonts w:hint="eastAsia"/>
        </w:rPr>
        <w:t>https://www.cre.fr/fileadmin/Documents/Communiques_de_presse/2024/241017_Communique_CRE_TURPE7.pdf</w:t>
      </w:r>
    </w:p>
  </w:footnote>
  <w:footnote w:id="5">
    <w:p w14:paraId="6229C426" w14:textId="77777777" w:rsidR="007D1A1F" w:rsidRPr="00194BF4" w:rsidRDefault="007D1A1F" w:rsidP="007D1A1F">
      <w:pPr>
        <w:rPr>
          <w:sz w:val="20"/>
          <w:szCs w:val="20"/>
        </w:rPr>
      </w:pPr>
      <w:r w:rsidRPr="00194BF4">
        <w:rPr>
          <w:rStyle w:val="Appelnotedebasdep"/>
          <w:sz w:val="20"/>
          <w:szCs w:val="20"/>
        </w:rPr>
        <w:footnoteRef/>
      </w:r>
      <w:r w:rsidRPr="00194BF4">
        <w:rPr>
          <w:sz w:val="20"/>
          <w:szCs w:val="20"/>
        </w:rPr>
        <w:t xml:space="preserve"> Suivre le lien </w:t>
      </w:r>
      <w:hyperlink r:id="rId1" w:history="1">
        <w:r w:rsidRPr="00194BF4">
          <w:rPr>
            <w:rStyle w:val="Lienhypertexte"/>
            <w:sz w:val="20"/>
            <w:szCs w:val="20"/>
          </w:rPr>
          <w:t>Milan royal LPO-DREAL BFC 2023</w:t>
        </w:r>
      </w:hyperlink>
    </w:p>
    <w:p w14:paraId="7756D6F1" w14:textId="77777777" w:rsidR="007D1A1F" w:rsidRDefault="007D1A1F" w:rsidP="007D1A1F">
      <w:pPr>
        <w:pStyle w:val="Notedebasdepage"/>
        <w:rPr>
          <w:rFonts w:hint="eastAsia"/>
        </w:rPr>
      </w:pPr>
    </w:p>
  </w:footnote>
  <w:footnote w:id="6">
    <w:p w14:paraId="4854787B" w14:textId="77777777" w:rsidR="009474B5" w:rsidRDefault="009474B5" w:rsidP="009474B5">
      <w:pPr>
        <w:pStyle w:val="Notedebasdepage"/>
        <w:rPr>
          <w:rFonts w:hint="eastAsia"/>
        </w:rPr>
      </w:pPr>
      <w:r>
        <w:rPr>
          <w:rStyle w:val="Appelnotedebasdep"/>
          <w:rFonts w:hint="eastAsia"/>
        </w:rPr>
        <w:footnoteRef/>
      </w:r>
      <w:r>
        <w:rPr>
          <w:rFonts w:hint="eastAsia"/>
        </w:rPr>
        <w:t xml:space="preserve"> </w:t>
      </w:r>
      <w:r w:rsidRPr="00874AEE">
        <w:t>https://www.dropbox.com/scl/fi/aet19znanxu7ud9oetubx/2024-12-01-Proglio-Gallois-Accoyer-Lettre-ouverte-Michel-Barnier-politique-nerg-tique-fran-aise.pdf?rlkey=piu7j7cvfqdp9vvdaxzgx3wgo&amp;dl=0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47203"/>
    <w:multiLevelType w:val="hybridMultilevel"/>
    <w:tmpl w:val="3F4A6920"/>
    <w:lvl w:ilvl="0" w:tplc="8F46E64C">
      <w:start w:val="1"/>
      <w:numFmt w:val="bullet"/>
      <w:lvlText w:val="-"/>
      <w:lvlJc w:val="left"/>
      <w:pPr>
        <w:ind w:left="720" w:hanging="360"/>
      </w:pPr>
      <w:rPr>
        <w:rFonts w:ascii="Aptos" w:hAnsi="Aptos" w:hint="default"/>
      </w:rPr>
    </w:lvl>
    <w:lvl w:ilvl="1" w:tplc="770A1770">
      <w:start w:val="1"/>
      <w:numFmt w:val="bullet"/>
      <w:lvlText w:val="o"/>
      <w:lvlJc w:val="left"/>
      <w:pPr>
        <w:ind w:left="1440" w:hanging="360"/>
      </w:pPr>
      <w:rPr>
        <w:rFonts w:ascii="Courier New" w:hAnsi="Courier New" w:hint="default"/>
      </w:rPr>
    </w:lvl>
    <w:lvl w:ilvl="2" w:tplc="9BD02754">
      <w:start w:val="1"/>
      <w:numFmt w:val="bullet"/>
      <w:lvlText w:val=""/>
      <w:lvlJc w:val="left"/>
      <w:pPr>
        <w:ind w:left="2160" w:hanging="360"/>
      </w:pPr>
      <w:rPr>
        <w:rFonts w:ascii="Wingdings" w:hAnsi="Wingdings" w:hint="default"/>
      </w:rPr>
    </w:lvl>
    <w:lvl w:ilvl="3" w:tplc="05947A5C">
      <w:start w:val="1"/>
      <w:numFmt w:val="bullet"/>
      <w:lvlText w:val=""/>
      <w:lvlJc w:val="left"/>
      <w:pPr>
        <w:ind w:left="2880" w:hanging="360"/>
      </w:pPr>
      <w:rPr>
        <w:rFonts w:ascii="Symbol" w:hAnsi="Symbol" w:hint="default"/>
      </w:rPr>
    </w:lvl>
    <w:lvl w:ilvl="4" w:tplc="A3ACA974">
      <w:start w:val="1"/>
      <w:numFmt w:val="bullet"/>
      <w:lvlText w:val="o"/>
      <w:lvlJc w:val="left"/>
      <w:pPr>
        <w:ind w:left="3600" w:hanging="360"/>
      </w:pPr>
      <w:rPr>
        <w:rFonts w:ascii="Courier New" w:hAnsi="Courier New" w:hint="default"/>
      </w:rPr>
    </w:lvl>
    <w:lvl w:ilvl="5" w:tplc="63B0E0CC">
      <w:start w:val="1"/>
      <w:numFmt w:val="bullet"/>
      <w:lvlText w:val=""/>
      <w:lvlJc w:val="left"/>
      <w:pPr>
        <w:ind w:left="4320" w:hanging="360"/>
      </w:pPr>
      <w:rPr>
        <w:rFonts w:ascii="Wingdings" w:hAnsi="Wingdings" w:hint="default"/>
      </w:rPr>
    </w:lvl>
    <w:lvl w:ilvl="6" w:tplc="AE9E584A">
      <w:start w:val="1"/>
      <w:numFmt w:val="bullet"/>
      <w:lvlText w:val=""/>
      <w:lvlJc w:val="left"/>
      <w:pPr>
        <w:ind w:left="5040" w:hanging="360"/>
      </w:pPr>
      <w:rPr>
        <w:rFonts w:ascii="Symbol" w:hAnsi="Symbol" w:hint="default"/>
      </w:rPr>
    </w:lvl>
    <w:lvl w:ilvl="7" w:tplc="8C1CB29E">
      <w:start w:val="1"/>
      <w:numFmt w:val="bullet"/>
      <w:lvlText w:val="o"/>
      <w:lvlJc w:val="left"/>
      <w:pPr>
        <w:ind w:left="5760" w:hanging="360"/>
      </w:pPr>
      <w:rPr>
        <w:rFonts w:ascii="Courier New" w:hAnsi="Courier New" w:hint="default"/>
      </w:rPr>
    </w:lvl>
    <w:lvl w:ilvl="8" w:tplc="03F6766C">
      <w:start w:val="1"/>
      <w:numFmt w:val="bullet"/>
      <w:lvlText w:val=""/>
      <w:lvlJc w:val="left"/>
      <w:pPr>
        <w:ind w:left="6480" w:hanging="360"/>
      </w:pPr>
      <w:rPr>
        <w:rFonts w:ascii="Wingdings" w:hAnsi="Wingdings" w:hint="default"/>
      </w:rPr>
    </w:lvl>
  </w:abstractNum>
  <w:abstractNum w:abstractNumId="1" w15:restartNumberingAfterBreak="0">
    <w:nsid w:val="51D52252"/>
    <w:multiLevelType w:val="hybridMultilevel"/>
    <w:tmpl w:val="B5FAE114"/>
    <w:lvl w:ilvl="0" w:tplc="3E641696">
      <w:numFmt w:val="bullet"/>
      <w:lvlText w:val="-"/>
      <w:lvlJc w:val="left"/>
      <w:pPr>
        <w:ind w:left="720" w:hanging="360"/>
      </w:pPr>
      <w:rPr>
        <w:rFonts w:ascii="Marianne" w:eastAsiaTheme="minorEastAsia"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A777E2"/>
    <w:multiLevelType w:val="hybridMultilevel"/>
    <w:tmpl w:val="4F98D2B2"/>
    <w:lvl w:ilvl="0" w:tplc="12B87852">
      <w:start w:val="6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D44592"/>
    <w:multiLevelType w:val="hybridMultilevel"/>
    <w:tmpl w:val="D0C2581E"/>
    <w:lvl w:ilvl="0" w:tplc="CB5628D4">
      <w:start w:val="66"/>
      <w:numFmt w:val="bullet"/>
      <w:lvlText w:val="-"/>
      <w:lvlJc w:val="left"/>
      <w:pPr>
        <w:ind w:left="720" w:hanging="360"/>
      </w:pPr>
      <w:rPr>
        <w:rFonts w:ascii="Aptos" w:eastAsia="Times New Roman" w:hAnsi="Apto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648242">
    <w:abstractNumId w:val="0"/>
  </w:num>
  <w:num w:numId="2" w16cid:durableId="440682012">
    <w:abstractNumId w:val="3"/>
  </w:num>
  <w:num w:numId="3" w16cid:durableId="384067063">
    <w:abstractNumId w:val="2"/>
  </w:num>
  <w:num w:numId="4" w16cid:durableId="72826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C"/>
    <w:rsid w:val="00023FFD"/>
    <w:rsid w:val="00072E73"/>
    <w:rsid w:val="00083188"/>
    <w:rsid w:val="000A50BD"/>
    <w:rsid w:val="00116E06"/>
    <w:rsid w:val="001467A4"/>
    <w:rsid w:val="00163FB2"/>
    <w:rsid w:val="001A6C31"/>
    <w:rsid w:val="001E4E89"/>
    <w:rsid w:val="002113B5"/>
    <w:rsid w:val="00212EAF"/>
    <w:rsid w:val="00362E92"/>
    <w:rsid w:val="0040031D"/>
    <w:rsid w:val="0040328B"/>
    <w:rsid w:val="00403736"/>
    <w:rsid w:val="004847E7"/>
    <w:rsid w:val="00521B5A"/>
    <w:rsid w:val="005561A7"/>
    <w:rsid w:val="005927C0"/>
    <w:rsid w:val="005C6019"/>
    <w:rsid w:val="00612E4D"/>
    <w:rsid w:val="00662AD2"/>
    <w:rsid w:val="00673790"/>
    <w:rsid w:val="00680E2D"/>
    <w:rsid w:val="00710657"/>
    <w:rsid w:val="007D1A1F"/>
    <w:rsid w:val="00825F80"/>
    <w:rsid w:val="00833C12"/>
    <w:rsid w:val="008C5C82"/>
    <w:rsid w:val="008E21F9"/>
    <w:rsid w:val="009474B5"/>
    <w:rsid w:val="009C10EF"/>
    <w:rsid w:val="00A449BF"/>
    <w:rsid w:val="00AA1BD7"/>
    <w:rsid w:val="00AA3D95"/>
    <w:rsid w:val="00AE1A6A"/>
    <w:rsid w:val="00AE427B"/>
    <w:rsid w:val="00B602D4"/>
    <w:rsid w:val="00BC750A"/>
    <w:rsid w:val="00C047D7"/>
    <w:rsid w:val="00C06CE5"/>
    <w:rsid w:val="00C32F05"/>
    <w:rsid w:val="00C55EF3"/>
    <w:rsid w:val="00CA6BE7"/>
    <w:rsid w:val="00CC64B6"/>
    <w:rsid w:val="00D10D73"/>
    <w:rsid w:val="00D16EA9"/>
    <w:rsid w:val="00D93E45"/>
    <w:rsid w:val="00DC6547"/>
    <w:rsid w:val="00E23AC5"/>
    <w:rsid w:val="00E34108"/>
    <w:rsid w:val="00E54FA8"/>
    <w:rsid w:val="00EA3C5F"/>
    <w:rsid w:val="00EC285B"/>
    <w:rsid w:val="00EF4C03"/>
    <w:rsid w:val="00FA21D3"/>
    <w:rsid w:val="00FA2E1C"/>
    <w:rsid w:val="00FE7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CC3E"/>
  <w15:chartTrackingRefBased/>
  <w15:docId w15:val="{EA5EEA6A-3564-4B60-9436-5FA906E8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B2"/>
    <w:pPr>
      <w:widowControl w:val="0"/>
      <w:tabs>
        <w:tab w:val="left" w:pos="380"/>
      </w:tabs>
      <w:autoSpaceDE w:val="0"/>
      <w:autoSpaceDN w:val="0"/>
      <w:adjustRightInd w:val="0"/>
      <w:spacing w:after="0" w:line="288" w:lineRule="auto"/>
      <w:jc w:val="both"/>
      <w:textAlignment w:val="center"/>
    </w:pPr>
    <w:rPr>
      <w:rFonts w:ascii="Marianne" w:eastAsiaTheme="minorEastAsia" w:hAnsi="Marianne" w:cs="Arial"/>
      <w:color w:val="575756"/>
      <w:spacing w:val="-2"/>
      <w:lang w:eastAsia="fr-FR"/>
    </w:rPr>
  </w:style>
  <w:style w:type="paragraph" w:styleId="Titre1">
    <w:name w:val="heading 1"/>
    <w:basedOn w:val="Normal"/>
    <w:next w:val="Normal"/>
    <w:link w:val="Titre1Car"/>
    <w:uiPriority w:val="9"/>
    <w:qFormat/>
    <w:rsid w:val="00D16EA9"/>
    <w:pPr>
      <w:keepNext/>
      <w:keepLines/>
      <w:spacing w:after="100" w:line="192" w:lineRule="auto"/>
      <w:jc w:val="left"/>
      <w:outlineLvl w:val="0"/>
    </w:pPr>
    <w:rPr>
      <w:rFonts w:eastAsiaTheme="majorEastAsia"/>
      <w:b/>
      <w:bCs/>
      <w:color w:val="00939C"/>
      <w:sz w:val="36"/>
    </w:rPr>
  </w:style>
  <w:style w:type="paragraph" w:styleId="Titre2">
    <w:name w:val="heading 2"/>
    <w:basedOn w:val="Normal"/>
    <w:next w:val="Normal"/>
    <w:link w:val="Titre2Car"/>
    <w:uiPriority w:val="9"/>
    <w:unhideWhenUsed/>
    <w:qFormat/>
    <w:rsid w:val="00D16EA9"/>
    <w:pPr>
      <w:keepNext/>
      <w:keepLines/>
      <w:spacing w:before="200" w:after="120" w:line="240" w:lineRule="atLeast"/>
      <w:jc w:val="left"/>
      <w:outlineLvl w:val="1"/>
    </w:pPr>
    <w:rPr>
      <w:rFonts w:eastAsiaTheme="majorEastAsia"/>
      <w:bCs/>
      <w:i/>
      <w:color w:val="ACC90D"/>
    </w:rPr>
  </w:style>
  <w:style w:type="paragraph" w:styleId="Titre3">
    <w:name w:val="heading 3"/>
    <w:basedOn w:val="Normal"/>
    <w:next w:val="Normal"/>
    <w:link w:val="Titre3Car"/>
    <w:uiPriority w:val="9"/>
    <w:unhideWhenUsed/>
    <w:qFormat/>
    <w:rsid w:val="004847E7"/>
    <w:pPr>
      <w:keepNext/>
      <w:keepLines/>
      <w:widowControl/>
      <w:tabs>
        <w:tab w:val="clear" w:pos="380"/>
      </w:tabs>
      <w:autoSpaceDE/>
      <w:autoSpaceDN/>
      <w:adjustRightInd/>
      <w:spacing w:before="40" w:line="279" w:lineRule="auto"/>
      <w:jc w:val="left"/>
      <w:textAlignment w:val="auto"/>
      <w:outlineLvl w:val="2"/>
    </w:pPr>
    <w:rPr>
      <w:rFonts w:asciiTheme="majorHAnsi" w:eastAsiaTheme="majorEastAsia" w:hAnsiTheme="majorHAnsi" w:cstheme="majorBidi"/>
      <w:color w:val="1F3763" w:themeColor="accent1" w:themeShade="7F"/>
      <w:spacing w:val="0"/>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FA2E1C"/>
    <w:rPr>
      <w:rFonts w:ascii="MinionPro-Regular" w:hAnsi="MinionPro-Regular" w:cs="MinionPro-Regular"/>
      <w:color w:val="000000"/>
      <w:sz w:val="24"/>
      <w:szCs w:val="24"/>
    </w:rPr>
  </w:style>
  <w:style w:type="paragraph" w:customStyle="1" w:styleId="Titredelditi-Amarante">
    <w:name w:val="Titre de l'éditi - Amarante"/>
    <w:basedOn w:val="Paragraphestandard"/>
    <w:qFormat/>
    <w:rsid w:val="00FA2E1C"/>
    <w:pPr>
      <w:spacing w:before="100" w:beforeAutospacing="1"/>
    </w:pPr>
    <w:rPr>
      <w:rFonts w:ascii="Calibri" w:hAnsi="Calibri" w:cs="VistaSansOT-Reg"/>
      <w:caps/>
      <w:color w:val="575756"/>
      <w:spacing w:val="-3"/>
      <w:sz w:val="32"/>
      <w:szCs w:val="32"/>
    </w:rPr>
  </w:style>
  <w:style w:type="paragraph" w:customStyle="1" w:styleId="Textecourant-Amarante">
    <w:name w:val="Texte courant - Amarante"/>
    <w:basedOn w:val="Normal"/>
    <w:qFormat/>
    <w:rsid w:val="00A449BF"/>
    <w:pPr>
      <w:spacing w:line="264" w:lineRule="auto"/>
    </w:pPr>
    <w:rPr>
      <w:color w:val="273375"/>
      <w:sz w:val="20"/>
    </w:rPr>
  </w:style>
  <w:style w:type="paragraph" w:styleId="En-tte">
    <w:name w:val="header"/>
    <w:basedOn w:val="Normal"/>
    <w:link w:val="En-tteCar"/>
    <w:uiPriority w:val="99"/>
    <w:unhideWhenUsed/>
    <w:rsid w:val="00FA2E1C"/>
    <w:pPr>
      <w:tabs>
        <w:tab w:val="center" w:pos="4536"/>
        <w:tab w:val="right" w:pos="9072"/>
      </w:tabs>
      <w:spacing w:line="240" w:lineRule="auto"/>
    </w:pPr>
  </w:style>
  <w:style w:type="character" w:customStyle="1" w:styleId="En-tteCar">
    <w:name w:val="En-tête Car"/>
    <w:basedOn w:val="Policepardfaut"/>
    <w:link w:val="En-tte"/>
    <w:uiPriority w:val="99"/>
    <w:rsid w:val="00FA2E1C"/>
  </w:style>
  <w:style w:type="paragraph" w:styleId="Pieddepage">
    <w:name w:val="footer"/>
    <w:basedOn w:val="Normal"/>
    <w:link w:val="PieddepageCar"/>
    <w:uiPriority w:val="99"/>
    <w:unhideWhenUsed/>
    <w:rsid w:val="00FA2E1C"/>
    <w:pPr>
      <w:tabs>
        <w:tab w:val="center" w:pos="4536"/>
        <w:tab w:val="right" w:pos="9072"/>
      </w:tabs>
      <w:spacing w:line="240" w:lineRule="auto"/>
    </w:pPr>
  </w:style>
  <w:style w:type="character" w:customStyle="1" w:styleId="PieddepageCar">
    <w:name w:val="Pied de page Car"/>
    <w:basedOn w:val="Policepardfaut"/>
    <w:link w:val="Pieddepage"/>
    <w:uiPriority w:val="99"/>
    <w:rsid w:val="00FA2E1C"/>
  </w:style>
  <w:style w:type="paragraph" w:customStyle="1" w:styleId="Aucunstyle">
    <w:name w:val="[Aucun style]"/>
    <w:rsid w:val="00FA2E1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fr-FR"/>
    </w:rPr>
  </w:style>
  <w:style w:type="paragraph" w:customStyle="1" w:styleId="Titre1b-Amarante">
    <w:name w:val="Titre 1b - Amarante"/>
    <w:basedOn w:val="Paragraphestandard"/>
    <w:qFormat/>
    <w:rsid w:val="00163FB2"/>
    <w:pPr>
      <w:tabs>
        <w:tab w:val="left" w:pos="6096"/>
        <w:tab w:val="left" w:pos="6237"/>
      </w:tabs>
      <w:ind w:right="-97"/>
    </w:pPr>
    <w:rPr>
      <w:rFonts w:ascii="Arial" w:hAnsi="Arial" w:cs="Arial"/>
      <w:b/>
      <w:caps/>
      <w:color w:val="273375"/>
      <w:spacing w:val="12"/>
    </w:rPr>
  </w:style>
  <w:style w:type="paragraph" w:customStyle="1" w:styleId="Titreprincipal-Amarante">
    <w:name w:val="Titre principal - Amarante"/>
    <w:basedOn w:val="Normal"/>
    <w:qFormat/>
    <w:rsid w:val="00163FB2"/>
    <w:pPr>
      <w:tabs>
        <w:tab w:val="left" w:pos="6096"/>
        <w:tab w:val="left" w:pos="6237"/>
      </w:tabs>
      <w:spacing w:before="120"/>
      <w:ind w:right="-97"/>
    </w:pPr>
    <w:rPr>
      <w:b/>
      <w:bCs/>
      <w:caps/>
      <w:color w:val="0070C0"/>
      <w:spacing w:val="-5"/>
    </w:rPr>
  </w:style>
  <w:style w:type="paragraph" w:customStyle="1" w:styleId="sous-titreducahierdacteur-Amarante">
    <w:name w:val="sous-titre du cahier d'acteur - Amarante"/>
    <w:basedOn w:val="Paragraphestandard"/>
    <w:qFormat/>
    <w:rsid w:val="00023FFD"/>
    <w:pPr>
      <w:suppressAutoHyphens/>
      <w:spacing w:before="2" w:after="2" w:line="240" w:lineRule="auto"/>
      <w:jc w:val="left"/>
    </w:pPr>
    <w:rPr>
      <w:rFonts w:ascii="Marianne" w:hAnsi="Marianne" w:cs="Calibri"/>
      <w:color w:val="575756"/>
      <w:spacing w:val="-10"/>
      <w:sz w:val="40"/>
      <w:szCs w:val="40"/>
    </w:rPr>
  </w:style>
  <w:style w:type="character" w:customStyle="1" w:styleId="Titre1Car">
    <w:name w:val="Titre 1 Car"/>
    <w:basedOn w:val="Policepardfaut"/>
    <w:link w:val="Titre1"/>
    <w:uiPriority w:val="9"/>
    <w:rsid w:val="00D16EA9"/>
    <w:rPr>
      <w:rFonts w:ascii="Marianne" w:eastAsiaTheme="majorEastAsia" w:hAnsi="Marianne" w:cs="Arial"/>
      <w:b/>
      <w:bCs/>
      <w:color w:val="00939C"/>
      <w:spacing w:val="-2"/>
      <w:sz w:val="36"/>
      <w:lang w:eastAsia="fr-FR"/>
    </w:rPr>
  </w:style>
  <w:style w:type="character" w:customStyle="1" w:styleId="Titre2Car">
    <w:name w:val="Titre 2 Car"/>
    <w:basedOn w:val="Policepardfaut"/>
    <w:link w:val="Titre2"/>
    <w:uiPriority w:val="9"/>
    <w:rsid w:val="00D16EA9"/>
    <w:rPr>
      <w:rFonts w:ascii="Marianne" w:eastAsiaTheme="majorEastAsia" w:hAnsi="Marianne" w:cs="Arial"/>
      <w:bCs/>
      <w:i/>
      <w:color w:val="ACC90D"/>
      <w:spacing w:val="-2"/>
      <w:lang w:eastAsia="fr-FR"/>
    </w:rPr>
  </w:style>
  <w:style w:type="paragraph" w:styleId="Textedebulles">
    <w:name w:val="Balloon Text"/>
    <w:basedOn w:val="Normal"/>
    <w:link w:val="TextedebullesCar"/>
    <w:uiPriority w:val="99"/>
    <w:semiHidden/>
    <w:unhideWhenUsed/>
    <w:rsid w:val="008E21F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21F9"/>
    <w:rPr>
      <w:rFonts w:ascii="Segoe UI" w:eastAsiaTheme="minorEastAsia" w:hAnsi="Segoe UI" w:cs="Segoe UI"/>
      <w:color w:val="575756"/>
      <w:spacing w:val="-2"/>
      <w:sz w:val="18"/>
      <w:szCs w:val="18"/>
      <w:lang w:eastAsia="fr-FR"/>
    </w:rPr>
  </w:style>
  <w:style w:type="character" w:styleId="Marquedecommentaire">
    <w:name w:val="annotation reference"/>
    <w:basedOn w:val="Policepardfaut"/>
    <w:uiPriority w:val="99"/>
    <w:semiHidden/>
    <w:unhideWhenUsed/>
    <w:rsid w:val="008E21F9"/>
    <w:rPr>
      <w:sz w:val="16"/>
      <w:szCs w:val="16"/>
    </w:rPr>
  </w:style>
  <w:style w:type="paragraph" w:styleId="Commentaire">
    <w:name w:val="annotation text"/>
    <w:basedOn w:val="Normal"/>
    <w:link w:val="CommentaireCar"/>
    <w:uiPriority w:val="99"/>
    <w:semiHidden/>
    <w:unhideWhenUsed/>
    <w:rsid w:val="008E21F9"/>
    <w:pPr>
      <w:spacing w:line="240" w:lineRule="auto"/>
    </w:pPr>
    <w:rPr>
      <w:sz w:val="20"/>
      <w:szCs w:val="20"/>
    </w:rPr>
  </w:style>
  <w:style w:type="character" w:customStyle="1" w:styleId="CommentaireCar">
    <w:name w:val="Commentaire Car"/>
    <w:basedOn w:val="Policepardfaut"/>
    <w:link w:val="Commentaire"/>
    <w:uiPriority w:val="99"/>
    <w:semiHidden/>
    <w:rsid w:val="008E21F9"/>
    <w:rPr>
      <w:rFonts w:ascii="Marianne" w:eastAsiaTheme="minorEastAsia" w:hAnsi="Marianne" w:cs="Arial"/>
      <w:color w:val="575756"/>
      <w:spacing w:val="-2"/>
      <w:sz w:val="20"/>
      <w:szCs w:val="20"/>
      <w:lang w:eastAsia="fr-FR"/>
    </w:rPr>
  </w:style>
  <w:style w:type="paragraph" w:styleId="Objetducommentaire">
    <w:name w:val="annotation subject"/>
    <w:basedOn w:val="Commentaire"/>
    <w:next w:val="Commentaire"/>
    <w:link w:val="ObjetducommentaireCar"/>
    <w:uiPriority w:val="99"/>
    <w:semiHidden/>
    <w:unhideWhenUsed/>
    <w:rsid w:val="008E21F9"/>
    <w:rPr>
      <w:b/>
      <w:bCs/>
    </w:rPr>
  </w:style>
  <w:style w:type="character" w:customStyle="1" w:styleId="ObjetducommentaireCar">
    <w:name w:val="Objet du commentaire Car"/>
    <w:basedOn w:val="CommentaireCar"/>
    <w:link w:val="Objetducommentaire"/>
    <w:uiPriority w:val="99"/>
    <w:semiHidden/>
    <w:rsid w:val="008E21F9"/>
    <w:rPr>
      <w:rFonts w:ascii="Marianne" w:eastAsiaTheme="minorEastAsia" w:hAnsi="Marianne" w:cs="Arial"/>
      <w:b/>
      <w:bCs/>
      <w:color w:val="575756"/>
      <w:spacing w:val="-2"/>
      <w:sz w:val="20"/>
      <w:szCs w:val="20"/>
      <w:lang w:eastAsia="fr-FR"/>
    </w:rPr>
  </w:style>
  <w:style w:type="paragraph" w:styleId="Rvision">
    <w:name w:val="Revision"/>
    <w:hidden/>
    <w:uiPriority w:val="99"/>
    <w:semiHidden/>
    <w:rsid w:val="00362E92"/>
    <w:pPr>
      <w:spacing w:after="0" w:line="240" w:lineRule="auto"/>
    </w:pPr>
    <w:rPr>
      <w:rFonts w:ascii="Marianne" w:eastAsiaTheme="minorEastAsia" w:hAnsi="Marianne" w:cs="Arial"/>
      <w:color w:val="575756"/>
      <w:spacing w:val="-2"/>
      <w:lang w:eastAsia="fr-FR"/>
    </w:rPr>
  </w:style>
  <w:style w:type="table" w:styleId="Grilledutableau">
    <w:name w:val="Table Grid"/>
    <w:basedOn w:val="TableauNormal"/>
    <w:uiPriority w:val="39"/>
    <w:rsid w:val="008C5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C6019"/>
    <w:pPr>
      <w:spacing w:after="0" w:line="279" w:lineRule="auto"/>
    </w:pPr>
    <w:rPr>
      <w:sz w:val="24"/>
      <w:szCs w:val="24"/>
    </w:rPr>
  </w:style>
  <w:style w:type="character" w:styleId="Lienhypertexte">
    <w:name w:val="Hyperlink"/>
    <w:basedOn w:val="Policepardfaut"/>
    <w:uiPriority w:val="99"/>
    <w:unhideWhenUsed/>
    <w:rsid w:val="005C6019"/>
    <w:rPr>
      <w:color w:val="0563C1" w:themeColor="hyperlink"/>
      <w:u w:val="single"/>
    </w:rPr>
  </w:style>
  <w:style w:type="character" w:styleId="Mentionnonrsolue">
    <w:name w:val="Unresolved Mention"/>
    <w:basedOn w:val="Policepardfaut"/>
    <w:uiPriority w:val="99"/>
    <w:semiHidden/>
    <w:unhideWhenUsed/>
    <w:rsid w:val="005C6019"/>
    <w:rPr>
      <w:color w:val="605E5C"/>
      <w:shd w:val="clear" w:color="auto" w:fill="E1DFDD"/>
    </w:rPr>
  </w:style>
  <w:style w:type="character" w:styleId="Appelnotedebasdep">
    <w:name w:val="footnote reference"/>
    <w:basedOn w:val="Policepardfaut"/>
    <w:uiPriority w:val="99"/>
    <w:semiHidden/>
    <w:unhideWhenUsed/>
    <w:rsid w:val="00116E06"/>
    <w:rPr>
      <w:vertAlign w:val="superscript"/>
    </w:rPr>
  </w:style>
  <w:style w:type="paragraph" w:styleId="Notedebasdepage">
    <w:name w:val="footnote text"/>
    <w:basedOn w:val="Normal"/>
    <w:link w:val="NotedebasdepageCar"/>
    <w:uiPriority w:val="99"/>
    <w:semiHidden/>
    <w:unhideWhenUsed/>
    <w:rsid w:val="00116E06"/>
    <w:pPr>
      <w:widowControl/>
      <w:tabs>
        <w:tab w:val="clear" w:pos="380"/>
      </w:tabs>
      <w:suppressAutoHyphens/>
      <w:autoSpaceDE/>
      <w:adjustRightInd/>
      <w:spacing w:line="240" w:lineRule="auto"/>
      <w:jc w:val="left"/>
      <w:textAlignment w:val="baseline"/>
    </w:pPr>
    <w:rPr>
      <w:rFonts w:ascii="Liberation Serif" w:eastAsia="NSimSun" w:hAnsi="Liberation Serif" w:cs="Mangal"/>
      <w:color w:val="auto"/>
      <w:spacing w:val="0"/>
      <w:kern w:val="3"/>
      <w:sz w:val="20"/>
      <w:szCs w:val="18"/>
      <w:lang w:eastAsia="zh-CN" w:bidi="hi-IN"/>
    </w:rPr>
  </w:style>
  <w:style w:type="character" w:customStyle="1" w:styleId="NotedebasdepageCar">
    <w:name w:val="Note de bas de page Car"/>
    <w:basedOn w:val="Policepardfaut"/>
    <w:link w:val="Notedebasdepage"/>
    <w:uiPriority w:val="99"/>
    <w:semiHidden/>
    <w:rsid w:val="00116E06"/>
    <w:rPr>
      <w:rFonts w:ascii="Liberation Serif" w:eastAsia="NSimSun" w:hAnsi="Liberation Serif" w:cs="Mangal"/>
      <w:kern w:val="3"/>
      <w:sz w:val="20"/>
      <w:szCs w:val="18"/>
      <w:lang w:eastAsia="zh-CN" w:bidi="hi-IN"/>
    </w:rPr>
  </w:style>
  <w:style w:type="character" w:customStyle="1" w:styleId="Titre3Car">
    <w:name w:val="Titre 3 Car"/>
    <w:basedOn w:val="Policepardfaut"/>
    <w:link w:val="Titre3"/>
    <w:uiPriority w:val="9"/>
    <w:rsid w:val="004847E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landrot@gmail.com" TargetMode="External"/><Relationship Id="rId18" Type="http://schemas.openxmlformats.org/officeDocument/2006/relationships/image" Target="media/image2.pn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hyperlink" Target="mailto:Secretaire.ssm@gmail.com" TargetMode="External"/><Relationship Id="rId17" Type="http://schemas.openxmlformats.org/officeDocument/2006/relationships/hyperlink" Target="http://www.sauvegardesudmorvan.org" TargetMode="External"/><Relationship Id="rId25" Type="http://schemas.openxmlformats.org/officeDocument/2006/relationships/hyperlink" Target="https://creativecommons.org/licenses/by-nc-sa/3.0/" TargetMode="External"/><Relationship Id="rId2" Type="http://schemas.openxmlformats.org/officeDocument/2006/relationships/customXml" Target="../customXml/item2.xml"/><Relationship Id="rId16" Type="http://schemas.openxmlformats.org/officeDocument/2006/relationships/hyperlink" Target="mailto:Louis.landrot@gmail.com"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lickr.com/photos/philgar/6920944484" TargetMode="External"/><Relationship Id="rId5" Type="http://schemas.openxmlformats.org/officeDocument/2006/relationships/numbering" Target="numbering.xml"/><Relationship Id="rId15" Type="http://schemas.openxmlformats.org/officeDocument/2006/relationships/hyperlink" Target="mailto:Secretaire.ssm@gmail.com" TargetMode="External"/><Relationship Id="rId23" Type="http://schemas.openxmlformats.org/officeDocument/2006/relationships/hyperlink" Target="https://www.flickr.com/photos/philgar/6920944484" TargetMode="External"/><Relationship Id="rId28" Type="http://schemas.openxmlformats.org/officeDocument/2006/relationships/hyperlink" Target="https://creativecommons.org/licenses/by-nc-sa/3.0/" TargetMode="External"/><Relationship Id="rId10" Type="http://schemas.openxmlformats.org/officeDocument/2006/relationships/endnotes" Target="endnotes.xml"/><Relationship Id="rId19" Type="http://schemas.openxmlformats.org/officeDocument/2006/relationships/image" Target="media/image2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uvegardesudmorvan.org" TargetMode="External"/><Relationship Id="rId22" Type="http://schemas.openxmlformats.org/officeDocument/2006/relationships/image" Target="media/image5.jpeg"/><Relationship Id="rId27" Type="http://schemas.openxmlformats.org/officeDocument/2006/relationships/hyperlink" Target="https://www.flickr.com/photos/philgar/6920944484"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ropbox.com/scl/fi/ce55tm5lu6lcmwhw1rid7/231000-Etude-migration-milan-royal_LPO_DREAL-BFC_vdef-1.pdf?rlkey=l5cceod1z3u3m8or7dwl3lrrq&amp;dl=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5C2D3BB858F40A15FCF1AAD71451D" ma:contentTypeVersion="2" ma:contentTypeDescription="Crée un document." ma:contentTypeScope="" ma:versionID="8a38837c1ebfecbfe71575907bed78f8">
  <xsd:schema xmlns:xsd="http://www.w3.org/2001/XMLSchema" xmlns:xs="http://www.w3.org/2001/XMLSchema" xmlns:p="http://schemas.microsoft.com/office/2006/metadata/properties" xmlns:ns2="1f00af46-f5d5-48a3-a990-ac6ff05f15fa" targetNamespace="http://schemas.microsoft.com/office/2006/metadata/properties" ma:root="true" ma:fieldsID="1a41af4c2a3e40126f3070a9c70020d8" ns2:_="">
    <xsd:import namespace="1f00af46-f5d5-48a3-a990-ac6ff05f15f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0af46-f5d5-48a3-a990-ac6ff05f15f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B0109-77DC-45D0-94C1-A0DD40ECB7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39188-B273-4292-B30B-58CC875232C2}">
  <ds:schemaRefs>
    <ds:schemaRef ds:uri="http://schemas.openxmlformats.org/officeDocument/2006/bibliography"/>
  </ds:schemaRefs>
</ds:datastoreItem>
</file>

<file path=customXml/itemProps3.xml><?xml version="1.0" encoding="utf-8"?>
<ds:datastoreItem xmlns:ds="http://schemas.openxmlformats.org/officeDocument/2006/customXml" ds:itemID="{A56B078B-B48F-4213-8616-CF8A49FCFC5F}">
  <ds:schemaRefs>
    <ds:schemaRef ds:uri="http://schemas.microsoft.com/sharepoint/v3/contenttype/forms"/>
  </ds:schemaRefs>
</ds:datastoreItem>
</file>

<file path=customXml/itemProps4.xml><?xml version="1.0" encoding="utf-8"?>
<ds:datastoreItem xmlns:ds="http://schemas.openxmlformats.org/officeDocument/2006/customXml" ds:itemID="{FDA89055-67B6-41F9-AFF8-A0E71062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0af46-f5d5-48a3-a990-ac6ff05f1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1170</Words>
  <Characters>6438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alix.menahem@developpement-durable.gouv.fr</dc:creator>
  <cp:keywords/>
  <dc:description/>
  <cp:lastModifiedBy>Louis LANDROT</cp:lastModifiedBy>
  <cp:revision>4</cp:revision>
  <cp:lastPrinted>2024-11-02T12:39:00Z</cp:lastPrinted>
  <dcterms:created xsi:type="dcterms:W3CDTF">2024-12-10T15:55:00Z</dcterms:created>
  <dcterms:modified xsi:type="dcterms:W3CDTF">2024-12-10T18:57:00Z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0x01010009A5C2D3BB858F40A15FCF1AAD71451D</vt:lpwstr>
  </property>
</Properties>
</file>